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5C" w:rsidRPr="00593FE4" w:rsidRDefault="00F0385C" w:rsidP="00990AD0">
      <w:pPr>
        <w:pStyle w:val="Heading3"/>
        <w:rPr>
          <w:lang w:val="uk-UA"/>
        </w:rPr>
      </w:pPr>
    </w:p>
    <w:p w:rsidR="00F0385C" w:rsidRPr="00593FE4" w:rsidRDefault="00F0385C" w:rsidP="000E1023">
      <w:pPr>
        <w:jc w:val="both"/>
        <w:rPr>
          <w:b/>
          <w:lang w:val="uk-UA"/>
        </w:rPr>
      </w:pPr>
    </w:p>
    <w:p w:rsidR="00077D9B" w:rsidRPr="00593FE4" w:rsidRDefault="00077D9B" w:rsidP="000E1023">
      <w:pPr>
        <w:jc w:val="both"/>
        <w:rPr>
          <w:b/>
          <w:lang w:val="uk-UA"/>
        </w:rPr>
      </w:pPr>
    </w:p>
    <w:p w:rsidR="00077D9B" w:rsidRPr="00593FE4" w:rsidRDefault="00077D9B" w:rsidP="000E1023">
      <w:pPr>
        <w:jc w:val="both"/>
        <w:rPr>
          <w:b/>
          <w:lang w:val="uk-UA"/>
        </w:rPr>
      </w:pPr>
    </w:p>
    <w:p w:rsidR="000E1023" w:rsidRPr="00593FE4" w:rsidRDefault="008B4553" w:rsidP="000E1023">
      <w:pPr>
        <w:jc w:val="both"/>
        <w:rPr>
          <w:b/>
          <w:lang w:val="uk-UA"/>
        </w:rPr>
      </w:pPr>
      <w:r w:rsidRPr="00593FE4">
        <w:rPr>
          <w:b/>
          <w:lang w:val="uk-UA"/>
        </w:rPr>
        <w:t>ПРЕС-</w:t>
      </w:r>
      <w:r w:rsidR="00885849" w:rsidRPr="00593FE4">
        <w:rPr>
          <w:b/>
          <w:lang w:val="uk-UA"/>
        </w:rPr>
        <w:t>РЕЛІЗ</w:t>
      </w:r>
    </w:p>
    <w:p w:rsidR="000E1023" w:rsidRPr="00593FE4" w:rsidRDefault="000E1023" w:rsidP="000E1023">
      <w:pPr>
        <w:jc w:val="both"/>
        <w:rPr>
          <w:lang w:val="uk-UA"/>
        </w:rPr>
      </w:pPr>
    </w:p>
    <w:p w:rsidR="006518E5" w:rsidRPr="00593FE4" w:rsidRDefault="0096564A" w:rsidP="006518E5">
      <w:pPr>
        <w:jc w:val="center"/>
        <w:rPr>
          <w:sz w:val="32"/>
          <w:szCs w:val="32"/>
          <w:lang w:val="uk-UA"/>
        </w:rPr>
      </w:pPr>
      <w:r>
        <w:rPr>
          <w:color w:val="000080"/>
          <w:sz w:val="32"/>
          <w:szCs w:val="32"/>
          <w:lang w:val="uk-UA"/>
        </w:rPr>
        <w:t xml:space="preserve">В </w:t>
      </w:r>
      <w:r w:rsidRPr="00593FE4">
        <w:rPr>
          <w:color w:val="000080"/>
          <w:sz w:val="32"/>
          <w:szCs w:val="32"/>
          <w:lang w:val="uk-UA"/>
        </w:rPr>
        <w:t>с</w:t>
      </w:r>
      <w:r>
        <w:rPr>
          <w:color w:val="000080"/>
          <w:sz w:val="32"/>
          <w:szCs w:val="32"/>
          <w:lang w:val="uk-UA"/>
        </w:rPr>
        <w:t>елі</w:t>
      </w:r>
      <w:r w:rsidRPr="00593FE4">
        <w:rPr>
          <w:color w:val="000080"/>
          <w:sz w:val="32"/>
          <w:szCs w:val="32"/>
          <w:lang w:val="uk-UA"/>
        </w:rPr>
        <w:t xml:space="preserve"> </w:t>
      </w:r>
      <w:proofErr w:type="spellStart"/>
      <w:r w:rsidRPr="00593FE4">
        <w:rPr>
          <w:color w:val="000080"/>
          <w:sz w:val="32"/>
          <w:szCs w:val="32"/>
          <w:lang w:val="uk-UA"/>
        </w:rPr>
        <w:t>Андріївка</w:t>
      </w:r>
      <w:proofErr w:type="spellEnd"/>
      <w:r w:rsidR="00E94F36">
        <w:rPr>
          <w:color w:val="000080"/>
          <w:sz w:val="32"/>
          <w:szCs w:val="32"/>
          <w:lang w:val="uk-UA"/>
        </w:rPr>
        <w:t>,</w:t>
      </w:r>
      <w:r w:rsidR="00752FDE">
        <w:rPr>
          <w:color w:val="000080"/>
          <w:sz w:val="32"/>
          <w:szCs w:val="32"/>
          <w:lang w:val="uk-UA"/>
        </w:rPr>
        <w:t xml:space="preserve"> Дніпропетровської обл.</w:t>
      </w:r>
      <w:r w:rsidRPr="00593FE4">
        <w:rPr>
          <w:color w:val="000080"/>
          <w:sz w:val="32"/>
          <w:szCs w:val="32"/>
          <w:lang w:val="uk-UA"/>
        </w:rPr>
        <w:t xml:space="preserve"> </w:t>
      </w:r>
      <w:r>
        <w:rPr>
          <w:color w:val="000080"/>
          <w:sz w:val="32"/>
          <w:szCs w:val="32"/>
          <w:lang w:val="uk-UA"/>
        </w:rPr>
        <w:t>відкрився т</w:t>
      </w:r>
      <w:r w:rsidR="005A146B" w:rsidRPr="00593FE4">
        <w:rPr>
          <w:color w:val="000080"/>
          <w:sz w:val="32"/>
          <w:szCs w:val="32"/>
          <w:lang w:val="uk-UA"/>
        </w:rPr>
        <w:t>ренажерний клуб</w:t>
      </w:r>
      <w:r>
        <w:rPr>
          <w:color w:val="000080"/>
          <w:sz w:val="32"/>
          <w:szCs w:val="32"/>
          <w:lang w:val="uk-UA"/>
        </w:rPr>
        <w:t xml:space="preserve"> завдяки підтримці </w:t>
      </w:r>
      <w:r w:rsidRPr="0096564A">
        <w:rPr>
          <w:color w:val="000080"/>
          <w:sz w:val="32"/>
          <w:szCs w:val="32"/>
          <w:lang w:val="uk-UA"/>
        </w:rPr>
        <w:t>проекту «Розвиток молочарських кооперативів»</w:t>
      </w:r>
    </w:p>
    <w:p w:rsidR="0039222A" w:rsidRPr="00593FE4" w:rsidRDefault="0039222A" w:rsidP="00C1755A">
      <w:pPr>
        <w:jc w:val="both"/>
        <w:rPr>
          <w:lang w:val="uk-UA"/>
        </w:rPr>
      </w:pPr>
    </w:p>
    <w:p w:rsidR="00885849" w:rsidRPr="00752FDE" w:rsidRDefault="005A146B" w:rsidP="006076F4">
      <w:pPr>
        <w:ind w:firstLine="708"/>
        <w:jc w:val="both"/>
        <w:rPr>
          <w:lang w:val="uk-UA"/>
        </w:rPr>
      </w:pPr>
      <w:r w:rsidRPr="00752FDE">
        <w:rPr>
          <w:lang w:val="uk-UA"/>
        </w:rPr>
        <w:t xml:space="preserve">22 грудня в с. </w:t>
      </w:r>
      <w:proofErr w:type="spellStart"/>
      <w:r w:rsidRPr="00752FDE">
        <w:rPr>
          <w:lang w:val="uk-UA"/>
        </w:rPr>
        <w:t>Андріївка</w:t>
      </w:r>
      <w:proofErr w:type="spellEnd"/>
      <w:r w:rsidRPr="00752FDE">
        <w:rPr>
          <w:lang w:val="uk-UA"/>
        </w:rPr>
        <w:t xml:space="preserve"> відбулося </w:t>
      </w:r>
      <w:r w:rsidR="0039222A" w:rsidRPr="00752FDE">
        <w:rPr>
          <w:b/>
          <w:lang w:val="uk-UA"/>
        </w:rPr>
        <w:t>відкритт</w:t>
      </w:r>
      <w:r w:rsidR="008653A1" w:rsidRPr="00752FDE">
        <w:rPr>
          <w:b/>
          <w:lang w:val="uk-UA"/>
        </w:rPr>
        <w:t>я</w:t>
      </w:r>
      <w:r w:rsidR="0039222A" w:rsidRPr="00752FDE">
        <w:rPr>
          <w:b/>
          <w:lang w:val="uk-UA"/>
        </w:rPr>
        <w:t xml:space="preserve"> </w:t>
      </w:r>
      <w:r w:rsidRPr="00752FDE">
        <w:rPr>
          <w:b/>
          <w:lang w:val="uk-UA"/>
        </w:rPr>
        <w:t>тренажерного клубу</w:t>
      </w:r>
      <w:r w:rsidR="00FF54A4" w:rsidRPr="00752FDE">
        <w:rPr>
          <w:b/>
          <w:lang w:val="uk-UA"/>
        </w:rPr>
        <w:t xml:space="preserve"> </w:t>
      </w:r>
      <w:r w:rsidRPr="00752FDE">
        <w:rPr>
          <w:b/>
          <w:lang w:val="uk-UA"/>
        </w:rPr>
        <w:t xml:space="preserve">завдяки гранту </w:t>
      </w:r>
      <w:r w:rsidR="00E94F36">
        <w:rPr>
          <w:b/>
          <w:lang w:val="uk-UA"/>
        </w:rPr>
        <w:t>у</w:t>
      </w:r>
      <w:r w:rsidR="002E4C4F" w:rsidRPr="00752FDE">
        <w:rPr>
          <w:b/>
          <w:lang w:val="uk-UA"/>
        </w:rPr>
        <w:t xml:space="preserve"> </w:t>
      </w:r>
      <w:r w:rsidRPr="00752FDE">
        <w:rPr>
          <w:b/>
          <w:lang w:val="uk-UA"/>
        </w:rPr>
        <w:t>розмірі 23</w:t>
      </w:r>
      <w:r w:rsidR="003D7691" w:rsidRPr="00752FDE">
        <w:rPr>
          <w:b/>
          <w:lang w:val="uk-UA"/>
        </w:rPr>
        <w:t xml:space="preserve"> </w:t>
      </w:r>
      <w:r w:rsidRPr="00752FDE">
        <w:rPr>
          <w:b/>
          <w:lang w:val="uk-UA"/>
        </w:rPr>
        <w:t>000 грн.</w:t>
      </w:r>
      <w:r w:rsidR="003D7691" w:rsidRPr="00752FDE">
        <w:rPr>
          <w:b/>
          <w:lang w:val="uk-UA"/>
        </w:rPr>
        <w:t>,</w:t>
      </w:r>
      <w:r w:rsidRPr="00752FDE">
        <w:rPr>
          <w:b/>
          <w:lang w:val="uk-UA"/>
        </w:rPr>
        <w:t xml:space="preserve"> наданого СОК </w:t>
      </w:r>
      <w:r w:rsidR="008F1373" w:rsidRPr="00752FDE">
        <w:rPr>
          <w:b/>
          <w:lang w:val="uk-UA"/>
        </w:rPr>
        <w:t>“</w:t>
      </w:r>
      <w:r w:rsidRPr="00752FDE">
        <w:rPr>
          <w:b/>
          <w:lang w:val="uk-UA"/>
        </w:rPr>
        <w:t xml:space="preserve">Добробут </w:t>
      </w:r>
      <w:proofErr w:type="spellStart"/>
      <w:r w:rsidRPr="00752FDE">
        <w:rPr>
          <w:b/>
          <w:lang w:val="uk-UA"/>
        </w:rPr>
        <w:t>Андріївки</w:t>
      </w:r>
      <w:proofErr w:type="spellEnd"/>
      <w:r w:rsidR="008F1373" w:rsidRPr="00752FDE">
        <w:rPr>
          <w:b/>
          <w:lang w:val="uk-UA"/>
        </w:rPr>
        <w:t>”</w:t>
      </w:r>
      <w:r w:rsidR="0096564A" w:rsidRPr="00752FDE">
        <w:rPr>
          <w:b/>
          <w:lang w:val="uk-UA"/>
        </w:rPr>
        <w:t xml:space="preserve"> в рамках проекту «Розвиток молочарських кооперативів»</w:t>
      </w:r>
      <w:r w:rsidR="0096564A" w:rsidRPr="000B5772">
        <w:rPr>
          <w:lang w:val="uk-UA"/>
        </w:rPr>
        <w:t xml:space="preserve">, </w:t>
      </w:r>
      <w:r w:rsidRPr="000B5772">
        <w:rPr>
          <w:lang w:val="uk-UA"/>
        </w:rPr>
        <w:t xml:space="preserve">що впроваджується </w:t>
      </w:r>
      <w:r w:rsidR="00752FDE" w:rsidRPr="000B5772">
        <w:rPr>
          <w:lang w:val="uk-UA"/>
        </w:rPr>
        <w:t>зусиллями компанії «</w:t>
      </w:r>
      <w:proofErr w:type="spellStart"/>
      <w:r w:rsidR="00752FDE" w:rsidRPr="000B5772">
        <w:rPr>
          <w:lang w:val="uk-UA"/>
        </w:rPr>
        <w:t>Данон</w:t>
      </w:r>
      <w:proofErr w:type="spellEnd"/>
      <w:r w:rsidR="00752FDE" w:rsidRPr="000B5772">
        <w:rPr>
          <w:lang w:val="uk-UA"/>
        </w:rPr>
        <w:t xml:space="preserve">», </w:t>
      </w:r>
      <w:r w:rsidRPr="000B5772">
        <w:rPr>
          <w:lang w:val="uk-UA"/>
        </w:rPr>
        <w:t xml:space="preserve">МБО «Добробут громад» </w:t>
      </w:r>
      <w:r w:rsidRPr="00752FDE">
        <w:rPr>
          <w:lang w:val="uk-UA"/>
        </w:rPr>
        <w:t xml:space="preserve">та фінансується </w:t>
      </w:r>
      <w:r w:rsidR="00752FDE" w:rsidRPr="00752FDE">
        <w:rPr>
          <w:lang w:val="uk-UA"/>
        </w:rPr>
        <w:t>«</w:t>
      </w:r>
      <w:proofErr w:type="spellStart"/>
      <w:r w:rsidRPr="00752FDE">
        <w:rPr>
          <w:lang w:val="uk-UA"/>
        </w:rPr>
        <w:t>Данон</w:t>
      </w:r>
      <w:proofErr w:type="spellEnd"/>
      <w:r w:rsidRPr="00752FDE">
        <w:rPr>
          <w:lang w:val="uk-UA"/>
        </w:rPr>
        <w:t xml:space="preserve"> Екосис</w:t>
      </w:r>
      <w:r w:rsidR="00672366" w:rsidRPr="00752FDE">
        <w:rPr>
          <w:lang w:val="uk-UA"/>
        </w:rPr>
        <w:t>тем фондом</w:t>
      </w:r>
      <w:r w:rsidR="000B5772">
        <w:rPr>
          <w:lang w:val="uk-UA"/>
        </w:rPr>
        <w:t xml:space="preserve">» </w:t>
      </w:r>
      <w:bookmarkStart w:id="0" w:name="_GoBack"/>
      <w:bookmarkEnd w:id="0"/>
      <w:r w:rsidR="00E94F36">
        <w:rPr>
          <w:lang w:val="uk-UA"/>
        </w:rPr>
        <w:t>та</w:t>
      </w:r>
      <w:r w:rsidR="00E94F36" w:rsidRPr="00752FDE">
        <w:rPr>
          <w:lang w:val="uk-UA"/>
        </w:rPr>
        <w:t xml:space="preserve"> </w:t>
      </w:r>
      <w:proofErr w:type="spellStart"/>
      <w:r w:rsidR="00672366" w:rsidRPr="00752FDE">
        <w:rPr>
          <w:lang w:val="uk-UA"/>
        </w:rPr>
        <w:t>Хейфер</w:t>
      </w:r>
      <w:proofErr w:type="spellEnd"/>
      <w:r w:rsidR="00672366" w:rsidRPr="00752FDE">
        <w:rPr>
          <w:lang w:val="uk-UA"/>
        </w:rPr>
        <w:t xml:space="preserve"> </w:t>
      </w:r>
      <w:proofErr w:type="spellStart"/>
      <w:r w:rsidR="00672366" w:rsidRPr="00752FDE">
        <w:rPr>
          <w:lang w:val="uk-UA"/>
        </w:rPr>
        <w:t>Інтернешенл</w:t>
      </w:r>
      <w:proofErr w:type="spellEnd"/>
      <w:r w:rsidRPr="00752FDE">
        <w:rPr>
          <w:lang w:val="uk-UA"/>
        </w:rPr>
        <w:t>.</w:t>
      </w:r>
    </w:p>
    <w:p w:rsidR="00C96706" w:rsidRPr="00752FDE" w:rsidRDefault="005A146B" w:rsidP="006076F4">
      <w:pPr>
        <w:ind w:firstLine="708"/>
        <w:jc w:val="both"/>
        <w:rPr>
          <w:lang w:val="uk-UA"/>
        </w:rPr>
      </w:pPr>
      <w:r w:rsidRPr="00752FDE">
        <w:rPr>
          <w:lang w:val="uk-UA"/>
        </w:rPr>
        <w:t xml:space="preserve"> </w:t>
      </w:r>
    </w:p>
    <w:p w:rsidR="0007492E" w:rsidRPr="00752FDE" w:rsidRDefault="0096564A" w:rsidP="007B24DE">
      <w:pPr>
        <w:jc w:val="both"/>
        <w:rPr>
          <w:rFonts w:cstheme="minorHAnsi"/>
          <w:lang w:val="uk-UA"/>
        </w:rPr>
      </w:pPr>
      <w:r w:rsidRPr="00752FDE">
        <w:rPr>
          <w:lang w:val="uk-UA"/>
        </w:rPr>
        <w:tab/>
      </w:r>
      <w:r w:rsidR="003D7691" w:rsidRPr="00752FDE">
        <w:rPr>
          <w:rFonts w:cstheme="minorHAnsi"/>
          <w:lang w:val="uk-UA"/>
        </w:rPr>
        <w:t>К</w:t>
      </w:r>
      <w:r w:rsidR="000A0C23" w:rsidRPr="00752FDE">
        <w:rPr>
          <w:rFonts w:cstheme="minorHAnsi"/>
          <w:lang w:val="uk-UA"/>
        </w:rPr>
        <w:t>онкурс міні-грантів для надання соціальних послуг</w:t>
      </w:r>
      <w:r w:rsidR="00672366" w:rsidRPr="00752FDE">
        <w:rPr>
          <w:rFonts w:cstheme="minorHAnsi"/>
          <w:lang w:val="uk-UA"/>
        </w:rPr>
        <w:t>, що було оголошено в рамках проекту «Розвиток молочарських кооперативів»,</w:t>
      </w:r>
      <w:r w:rsidR="003D7691" w:rsidRPr="00752FDE">
        <w:rPr>
          <w:rFonts w:cstheme="minorHAnsi"/>
          <w:lang w:val="uk-UA"/>
        </w:rPr>
        <w:t xml:space="preserve"> </w:t>
      </w:r>
      <w:r w:rsidR="005A6E80" w:rsidRPr="00752FDE">
        <w:rPr>
          <w:rFonts w:cstheme="minorHAnsi"/>
          <w:lang w:val="uk-UA"/>
        </w:rPr>
        <w:t xml:space="preserve">став додатковою можливістю для </w:t>
      </w:r>
      <w:proofErr w:type="spellStart"/>
      <w:r w:rsidR="005A6E80" w:rsidRPr="00752FDE">
        <w:rPr>
          <w:rFonts w:cstheme="minorHAnsi"/>
          <w:lang w:val="uk-UA"/>
        </w:rPr>
        <w:t>кооперативіврозширити</w:t>
      </w:r>
      <w:proofErr w:type="spellEnd"/>
      <w:r w:rsidR="005A6E80" w:rsidRPr="00752FDE">
        <w:rPr>
          <w:rFonts w:cstheme="minorHAnsi"/>
          <w:lang w:val="uk-UA"/>
        </w:rPr>
        <w:t xml:space="preserve"> </w:t>
      </w:r>
      <w:r w:rsidR="006076F4" w:rsidRPr="00752FDE">
        <w:rPr>
          <w:rFonts w:cstheme="minorHAnsi"/>
          <w:lang w:val="uk-UA"/>
        </w:rPr>
        <w:t xml:space="preserve">можливості своїх членів в користуванні  </w:t>
      </w:r>
      <w:r w:rsidR="000A0C23" w:rsidRPr="00752FDE">
        <w:rPr>
          <w:rFonts w:cstheme="minorHAnsi"/>
          <w:lang w:val="uk-UA"/>
        </w:rPr>
        <w:t>соціальними послугами</w:t>
      </w:r>
      <w:r w:rsidR="006076F4" w:rsidRPr="00752FDE">
        <w:rPr>
          <w:rFonts w:cstheme="minorHAnsi"/>
          <w:lang w:val="uk-UA"/>
        </w:rPr>
        <w:t>, а також підвищити лояльність членів кооперативу</w:t>
      </w:r>
      <w:r w:rsidR="000A0C23" w:rsidRPr="00752FDE">
        <w:rPr>
          <w:rFonts w:cstheme="minorHAnsi"/>
          <w:lang w:val="uk-UA"/>
        </w:rPr>
        <w:t xml:space="preserve"> та заохотити їх </w:t>
      </w:r>
      <w:r w:rsidR="008F7D75" w:rsidRPr="00752FDE">
        <w:rPr>
          <w:rFonts w:cstheme="minorHAnsi"/>
          <w:lang w:val="uk-UA"/>
        </w:rPr>
        <w:t>до більш тісної співпраці</w:t>
      </w:r>
      <w:r w:rsidR="000A0C23" w:rsidRPr="00752FDE">
        <w:rPr>
          <w:rFonts w:cstheme="minorHAnsi"/>
          <w:lang w:val="uk-UA"/>
        </w:rPr>
        <w:t xml:space="preserve">. </w:t>
      </w:r>
    </w:p>
    <w:p w:rsidR="00CC274E" w:rsidRPr="00752FDE" w:rsidRDefault="00CC274E" w:rsidP="007B24DE">
      <w:pPr>
        <w:jc w:val="both"/>
        <w:rPr>
          <w:rFonts w:cstheme="minorHAnsi"/>
          <w:lang w:val="uk-UA"/>
        </w:rPr>
      </w:pPr>
    </w:p>
    <w:p w:rsidR="00F73801" w:rsidRPr="00752FDE" w:rsidRDefault="008F7D75" w:rsidP="008F7D75">
      <w:pPr>
        <w:jc w:val="both"/>
        <w:rPr>
          <w:rFonts w:cstheme="minorHAnsi"/>
          <w:lang w:val="uk-UA"/>
        </w:rPr>
      </w:pPr>
      <w:r w:rsidRPr="00752FDE">
        <w:rPr>
          <w:rFonts w:cstheme="minorHAnsi"/>
          <w:lang w:val="uk-UA"/>
        </w:rPr>
        <w:t xml:space="preserve">     </w:t>
      </w:r>
      <w:r w:rsidR="000A0C23" w:rsidRPr="00752FDE">
        <w:rPr>
          <w:rFonts w:cstheme="minorHAnsi"/>
          <w:lang w:val="uk-UA"/>
        </w:rPr>
        <w:t>Однією з таких підтриманих ініціатив було створення тренажерного клубу</w:t>
      </w:r>
      <w:r w:rsidRPr="00752FDE">
        <w:rPr>
          <w:rFonts w:cstheme="minorHAnsi"/>
          <w:lang w:val="uk-UA"/>
        </w:rPr>
        <w:t xml:space="preserve"> в с. </w:t>
      </w:r>
      <w:proofErr w:type="spellStart"/>
      <w:r w:rsidRPr="00752FDE">
        <w:rPr>
          <w:rFonts w:cstheme="minorHAnsi"/>
          <w:lang w:val="uk-UA"/>
        </w:rPr>
        <w:t>Андріївка</w:t>
      </w:r>
      <w:proofErr w:type="spellEnd"/>
      <w:r w:rsidRPr="00752FDE">
        <w:rPr>
          <w:rFonts w:cstheme="minorHAnsi"/>
          <w:lang w:val="uk-UA"/>
        </w:rPr>
        <w:t>, на обладнання якого і було надано 23</w:t>
      </w:r>
      <w:r w:rsidR="007B24DE" w:rsidRPr="00752FDE">
        <w:rPr>
          <w:rFonts w:cstheme="minorHAnsi"/>
          <w:lang w:val="uk-UA"/>
        </w:rPr>
        <w:t xml:space="preserve"> </w:t>
      </w:r>
      <w:r w:rsidRPr="00752FDE">
        <w:rPr>
          <w:rFonts w:cstheme="minorHAnsi"/>
          <w:lang w:val="uk-UA"/>
        </w:rPr>
        <w:t xml:space="preserve">000 грн. Внесок членів кооперативу також був чималим, адже ініціативні члени кооперативу «Добробут </w:t>
      </w:r>
      <w:proofErr w:type="spellStart"/>
      <w:r w:rsidRPr="00752FDE">
        <w:rPr>
          <w:rFonts w:cstheme="minorHAnsi"/>
          <w:lang w:val="uk-UA"/>
        </w:rPr>
        <w:t>Андріївки</w:t>
      </w:r>
      <w:proofErr w:type="spellEnd"/>
      <w:r w:rsidRPr="00752FDE">
        <w:rPr>
          <w:rFonts w:cstheme="minorHAnsi"/>
          <w:lang w:val="uk-UA"/>
        </w:rPr>
        <w:t>» на чолі  з правлінням,</w:t>
      </w:r>
      <w:r w:rsidR="007B24DE" w:rsidRPr="00752FDE">
        <w:rPr>
          <w:rFonts w:cstheme="minorHAnsi"/>
          <w:lang w:val="uk-UA"/>
        </w:rPr>
        <w:t xml:space="preserve"> </w:t>
      </w:r>
      <w:r w:rsidRPr="00752FDE">
        <w:rPr>
          <w:rFonts w:cstheme="minorHAnsi"/>
          <w:lang w:val="uk-UA"/>
        </w:rPr>
        <w:t xml:space="preserve">самотужки зробили ремонт в приміщенні, пофарбували стіни та вікна, провели електрику, </w:t>
      </w:r>
      <w:r w:rsidR="007B24DE" w:rsidRPr="00752FDE">
        <w:rPr>
          <w:rFonts w:cstheme="minorHAnsi"/>
          <w:lang w:val="uk-UA"/>
        </w:rPr>
        <w:t>підготували підлогу</w:t>
      </w:r>
      <w:r w:rsidRPr="00752FDE">
        <w:rPr>
          <w:rFonts w:cstheme="minorHAnsi"/>
          <w:lang w:val="uk-UA"/>
        </w:rPr>
        <w:t>, вирішували</w:t>
      </w:r>
      <w:r w:rsidRPr="000B5772">
        <w:rPr>
          <w:rFonts w:cstheme="minorHAnsi"/>
          <w:lang w:val="uk-UA"/>
        </w:rPr>
        <w:t xml:space="preserve"> організаційн</w:t>
      </w:r>
      <w:r w:rsidR="002E4C4F" w:rsidRPr="000B5772">
        <w:rPr>
          <w:rFonts w:cstheme="minorHAnsi"/>
          <w:lang w:val="uk-UA"/>
        </w:rPr>
        <w:t>і</w:t>
      </w:r>
      <w:r w:rsidRPr="000B5772">
        <w:rPr>
          <w:rFonts w:cstheme="minorHAnsi"/>
          <w:lang w:val="uk-UA"/>
        </w:rPr>
        <w:t xml:space="preserve"> питан</w:t>
      </w:r>
      <w:r w:rsidR="002E4C4F" w:rsidRPr="000B5772">
        <w:rPr>
          <w:rFonts w:cstheme="minorHAnsi"/>
          <w:lang w:val="uk-UA"/>
        </w:rPr>
        <w:t>ня</w:t>
      </w:r>
      <w:r w:rsidRPr="000B5772">
        <w:rPr>
          <w:rFonts w:cstheme="minorHAnsi"/>
          <w:lang w:val="uk-UA"/>
        </w:rPr>
        <w:t>.</w:t>
      </w:r>
      <w:r w:rsidRPr="00752FDE">
        <w:rPr>
          <w:rFonts w:cstheme="minorHAnsi"/>
          <w:lang w:val="uk-UA"/>
        </w:rPr>
        <w:t xml:space="preserve"> По проведенню всіх підготовчих робіт клуб обладнали біговою доріжкою, </w:t>
      </w:r>
      <w:proofErr w:type="spellStart"/>
      <w:r w:rsidRPr="00752FDE">
        <w:rPr>
          <w:rFonts w:cstheme="minorHAnsi"/>
          <w:lang w:val="uk-UA"/>
        </w:rPr>
        <w:t>вібромасажером</w:t>
      </w:r>
      <w:proofErr w:type="spellEnd"/>
      <w:r w:rsidRPr="00752FDE">
        <w:rPr>
          <w:rFonts w:cstheme="minorHAnsi"/>
          <w:lang w:val="uk-UA"/>
        </w:rPr>
        <w:t xml:space="preserve">, тренажерами </w:t>
      </w:r>
      <w:r w:rsidRPr="000B5772">
        <w:rPr>
          <w:rFonts w:cstheme="minorHAnsi"/>
          <w:lang w:val="uk-UA"/>
        </w:rPr>
        <w:t>для ніг</w:t>
      </w:r>
      <w:r w:rsidR="002E4C4F" w:rsidRPr="000B5772">
        <w:rPr>
          <w:rFonts w:cstheme="minorHAnsi"/>
          <w:lang w:val="uk-UA"/>
        </w:rPr>
        <w:t xml:space="preserve"> та</w:t>
      </w:r>
      <w:r w:rsidRPr="000B5772">
        <w:rPr>
          <w:rFonts w:cstheme="minorHAnsi"/>
          <w:lang w:val="uk-UA"/>
        </w:rPr>
        <w:t xml:space="preserve"> пресу</w:t>
      </w:r>
      <w:r w:rsidRPr="00752FDE">
        <w:rPr>
          <w:rFonts w:cstheme="minorHAnsi"/>
          <w:lang w:val="uk-UA"/>
        </w:rPr>
        <w:t>, шведською стінкою, силовим тренажером, а також закупили тенісний стіл та штангу</w:t>
      </w:r>
      <w:r w:rsidR="007B24DE" w:rsidRPr="00752FDE">
        <w:rPr>
          <w:rFonts w:cstheme="minorHAnsi"/>
          <w:lang w:val="uk-UA"/>
        </w:rPr>
        <w:t xml:space="preserve">. </w:t>
      </w:r>
    </w:p>
    <w:p w:rsidR="00885849" w:rsidRPr="00752FDE" w:rsidRDefault="00885849" w:rsidP="008F7D75">
      <w:pPr>
        <w:jc w:val="both"/>
        <w:rPr>
          <w:rFonts w:cstheme="minorHAnsi"/>
          <w:lang w:val="uk-UA"/>
        </w:rPr>
      </w:pPr>
    </w:p>
    <w:p w:rsidR="00F73801" w:rsidRPr="00752FDE" w:rsidRDefault="00F73801" w:rsidP="008F7D75">
      <w:pPr>
        <w:jc w:val="both"/>
        <w:rPr>
          <w:rFonts w:cstheme="minorHAnsi"/>
          <w:lang w:val="uk-UA"/>
        </w:rPr>
      </w:pPr>
      <w:r w:rsidRPr="00752FDE">
        <w:rPr>
          <w:rFonts w:cstheme="minorHAnsi"/>
          <w:lang w:val="uk-UA"/>
        </w:rPr>
        <w:t xml:space="preserve">     Урочисте відкриття клубу приурочили до святкування дня Святого Миколая  </w:t>
      </w:r>
      <w:r w:rsidR="008F1373" w:rsidRPr="00752FDE">
        <w:rPr>
          <w:rFonts w:cstheme="minorHAnsi"/>
          <w:lang w:val="uk-UA"/>
        </w:rPr>
        <w:t xml:space="preserve">в громаді с. </w:t>
      </w:r>
      <w:proofErr w:type="spellStart"/>
      <w:r w:rsidR="008F1373" w:rsidRPr="00752FDE">
        <w:rPr>
          <w:rFonts w:cstheme="minorHAnsi"/>
          <w:lang w:val="uk-UA"/>
        </w:rPr>
        <w:t>Андріївка</w:t>
      </w:r>
      <w:proofErr w:type="spellEnd"/>
      <w:r w:rsidR="008F1373" w:rsidRPr="00752FDE">
        <w:rPr>
          <w:rFonts w:cstheme="minorHAnsi"/>
          <w:lang w:val="uk-UA"/>
        </w:rPr>
        <w:t>, у якому взяли участь представники компанії “</w:t>
      </w:r>
      <w:proofErr w:type="spellStart"/>
      <w:r w:rsidR="008F1373" w:rsidRPr="000B5772">
        <w:rPr>
          <w:rFonts w:cstheme="minorHAnsi"/>
          <w:lang w:val="uk-UA"/>
        </w:rPr>
        <w:t>Данон</w:t>
      </w:r>
      <w:proofErr w:type="spellEnd"/>
      <w:r w:rsidR="008F1373" w:rsidRPr="000B5772">
        <w:rPr>
          <w:rFonts w:cstheme="minorHAnsi"/>
          <w:lang w:val="uk-UA"/>
        </w:rPr>
        <w:t>”</w:t>
      </w:r>
      <w:r w:rsidR="00752FDE" w:rsidRPr="000B5772">
        <w:rPr>
          <w:rFonts w:cstheme="minorHAnsi"/>
          <w:lang w:val="uk-UA"/>
        </w:rPr>
        <w:t xml:space="preserve"> </w:t>
      </w:r>
      <w:proofErr w:type="spellStart"/>
      <w:r w:rsidR="008F1373" w:rsidRPr="000B5772">
        <w:rPr>
          <w:rFonts w:cstheme="minorHAnsi"/>
          <w:lang w:val="uk-UA"/>
        </w:rPr>
        <w:t>Німченко</w:t>
      </w:r>
      <w:proofErr w:type="spellEnd"/>
      <w:r w:rsidR="008F1373" w:rsidRPr="000B5772">
        <w:rPr>
          <w:rFonts w:cstheme="minorHAnsi"/>
          <w:lang w:val="uk-UA"/>
        </w:rPr>
        <w:t xml:space="preserve"> Віктор та  Григор’єв Володимир, </w:t>
      </w:r>
      <w:r w:rsidR="00B245BF" w:rsidRPr="000B5772">
        <w:rPr>
          <w:rFonts w:cstheme="minorHAnsi"/>
          <w:lang w:val="uk-UA"/>
        </w:rPr>
        <w:t xml:space="preserve">регіональний координатор МБО «Добробут громад» </w:t>
      </w:r>
      <w:proofErr w:type="spellStart"/>
      <w:r w:rsidR="00B245BF" w:rsidRPr="000B5772">
        <w:rPr>
          <w:rFonts w:cstheme="minorHAnsi"/>
          <w:lang w:val="uk-UA"/>
        </w:rPr>
        <w:t>Захарчук</w:t>
      </w:r>
      <w:proofErr w:type="spellEnd"/>
      <w:r w:rsidR="00B245BF" w:rsidRPr="00752FDE">
        <w:rPr>
          <w:rFonts w:cstheme="minorHAnsi"/>
          <w:lang w:val="uk-UA"/>
        </w:rPr>
        <w:t xml:space="preserve"> Олексій, </w:t>
      </w:r>
      <w:r w:rsidR="008F1373" w:rsidRPr="00752FDE">
        <w:rPr>
          <w:rFonts w:cstheme="minorHAnsi"/>
          <w:lang w:val="uk-UA"/>
        </w:rPr>
        <w:t xml:space="preserve">представник Дніпропетровської дорадчої служби  Лілія </w:t>
      </w:r>
      <w:proofErr w:type="spellStart"/>
      <w:r w:rsidR="008F1373" w:rsidRPr="00752FDE">
        <w:rPr>
          <w:rFonts w:cstheme="minorHAnsi"/>
          <w:lang w:val="uk-UA"/>
        </w:rPr>
        <w:t>Латиєва</w:t>
      </w:r>
      <w:proofErr w:type="spellEnd"/>
      <w:r w:rsidR="008F1373" w:rsidRPr="00752FDE">
        <w:rPr>
          <w:rFonts w:cstheme="minorHAnsi"/>
          <w:lang w:val="uk-UA"/>
        </w:rPr>
        <w:t>,</w:t>
      </w:r>
      <w:r w:rsidR="00C63754" w:rsidRPr="00752FDE">
        <w:rPr>
          <w:rFonts w:cstheme="minorHAnsi"/>
          <w:lang w:val="uk-UA"/>
        </w:rPr>
        <w:t xml:space="preserve"> </w:t>
      </w:r>
      <w:r w:rsidR="008F1373" w:rsidRPr="00752FDE">
        <w:rPr>
          <w:rFonts w:cstheme="minorHAnsi"/>
          <w:lang w:val="uk-UA"/>
        </w:rPr>
        <w:t xml:space="preserve">сільська </w:t>
      </w:r>
      <w:r w:rsidR="00593FE4" w:rsidRPr="00752FDE">
        <w:rPr>
          <w:rFonts w:cstheme="minorHAnsi"/>
          <w:lang w:val="uk-UA"/>
        </w:rPr>
        <w:t>голова</w:t>
      </w:r>
      <w:r w:rsidR="008F1373" w:rsidRPr="00752FDE">
        <w:rPr>
          <w:rFonts w:cstheme="minorHAnsi"/>
          <w:lang w:val="uk-UA"/>
        </w:rPr>
        <w:t xml:space="preserve"> с. </w:t>
      </w:r>
      <w:proofErr w:type="spellStart"/>
      <w:r w:rsidR="008F1373" w:rsidRPr="00752FDE">
        <w:rPr>
          <w:rFonts w:cstheme="minorHAnsi"/>
          <w:lang w:val="uk-UA"/>
        </w:rPr>
        <w:t>Андріївка</w:t>
      </w:r>
      <w:proofErr w:type="spellEnd"/>
      <w:r w:rsidR="008F1373" w:rsidRPr="00752FDE">
        <w:rPr>
          <w:rFonts w:cstheme="minorHAnsi"/>
          <w:lang w:val="uk-UA"/>
        </w:rPr>
        <w:t xml:space="preserve">  </w:t>
      </w:r>
      <w:proofErr w:type="spellStart"/>
      <w:r w:rsidR="008F1373" w:rsidRPr="00752FDE">
        <w:rPr>
          <w:rFonts w:cstheme="minorHAnsi"/>
          <w:lang w:val="uk-UA"/>
        </w:rPr>
        <w:t>Кримова</w:t>
      </w:r>
      <w:proofErr w:type="spellEnd"/>
      <w:r w:rsidR="008F1373" w:rsidRPr="00752FDE">
        <w:rPr>
          <w:rFonts w:cstheme="minorHAnsi"/>
          <w:lang w:val="uk-UA"/>
        </w:rPr>
        <w:t xml:space="preserve"> Ольга, представники від ФГ “Надія” та ТОВ “Земля”, які також долучилися </w:t>
      </w:r>
      <w:r w:rsidR="00752FDE" w:rsidRPr="000B5772">
        <w:rPr>
          <w:rFonts w:cstheme="minorHAnsi"/>
          <w:lang w:val="uk-UA"/>
        </w:rPr>
        <w:t xml:space="preserve">до </w:t>
      </w:r>
      <w:r w:rsidR="008F1373" w:rsidRPr="000B5772">
        <w:rPr>
          <w:rFonts w:cstheme="minorHAnsi"/>
          <w:lang w:val="uk-UA"/>
        </w:rPr>
        <w:t>обладнання клубу</w:t>
      </w:r>
      <w:r w:rsidR="00885849" w:rsidRPr="000B5772">
        <w:rPr>
          <w:rFonts w:cstheme="minorHAnsi"/>
          <w:lang w:val="uk-UA"/>
        </w:rPr>
        <w:t>, а також близько 60 представників громади с</w:t>
      </w:r>
      <w:r w:rsidR="00593FE4" w:rsidRPr="000B5772">
        <w:rPr>
          <w:rFonts w:cstheme="minorHAnsi"/>
          <w:lang w:val="uk-UA"/>
        </w:rPr>
        <w:t>ела</w:t>
      </w:r>
      <w:r w:rsidR="008F1373" w:rsidRPr="000B5772">
        <w:rPr>
          <w:rFonts w:cstheme="minorHAnsi"/>
          <w:lang w:val="uk-UA"/>
        </w:rPr>
        <w:t>.</w:t>
      </w:r>
    </w:p>
    <w:p w:rsidR="00885849" w:rsidRPr="00752FDE" w:rsidRDefault="00885849" w:rsidP="008F7D75">
      <w:pPr>
        <w:jc w:val="both"/>
        <w:rPr>
          <w:rFonts w:cstheme="minorHAnsi"/>
          <w:lang w:val="uk-UA"/>
        </w:rPr>
      </w:pPr>
    </w:p>
    <w:p w:rsidR="007B24DE" w:rsidRPr="00752FDE" w:rsidRDefault="007B24DE" w:rsidP="008F7D75">
      <w:pPr>
        <w:jc w:val="both"/>
        <w:rPr>
          <w:rFonts w:cstheme="minorHAnsi"/>
          <w:lang w:val="uk-UA"/>
        </w:rPr>
      </w:pPr>
      <w:r w:rsidRPr="00752FDE">
        <w:rPr>
          <w:rFonts w:cstheme="minorHAnsi"/>
          <w:lang w:val="uk-UA"/>
        </w:rPr>
        <w:t xml:space="preserve"> </w:t>
      </w:r>
      <w:r w:rsidR="00F73801" w:rsidRPr="00752FDE">
        <w:rPr>
          <w:rFonts w:cstheme="minorHAnsi"/>
          <w:lang w:val="uk-UA"/>
        </w:rPr>
        <w:t xml:space="preserve">    Очільники кооперативу впевнені, що відкриття такого клубу вирішить проблему</w:t>
      </w:r>
      <w:r w:rsidRPr="00752FDE">
        <w:rPr>
          <w:rFonts w:cstheme="minorHAnsi"/>
          <w:lang w:val="uk-UA"/>
        </w:rPr>
        <w:t xml:space="preserve"> </w:t>
      </w:r>
      <w:r w:rsidR="00F73801" w:rsidRPr="00752FDE">
        <w:rPr>
          <w:rFonts w:cstheme="minorHAnsi"/>
          <w:lang w:val="uk-UA"/>
        </w:rPr>
        <w:t xml:space="preserve">відсутності </w:t>
      </w:r>
      <w:r w:rsidRPr="00752FDE">
        <w:rPr>
          <w:rFonts w:cstheme="minorHAnsi"/>
          <w:lang w:val="uk-UA"/>
        </w:rPr>
        <w:t>елементарних умов для організації спортивного та культурного дозвілля на селі</w:t>
      </w:r>
    </w:p>
    <w:p w:rsidR="0096564A" w:rsidRPr="00752FDE" w:rsidRDefault="0096564A" w:rsidP="008F7D75">
      <w:pPr>
        <w:jc w:val="both"/>
        <w:rPr>
          <w:rFonts w:cstheme="minorHAnsi"/>
          <w:lang w:val="uk-UA"/>
        </w:rPr>
      </w:pPr>
    </w:p>
    <w:p w:rsidR="007B24DE" w:rsidRPr="00752FDE" w:rsidRDefault="007B24DE" w:rsidP="0096564A">
      <w:pPr>
        <w:ind w:firstLine="708"/>
        <w:jc w:val="both"/>
        <w:rPr>
          <w:rFonts w:cstheme="minorHAnsi"/>
          <w:lang w:val="uk-UA"/>
        </w:rPr>
      </w:pPr>
      <w:r w:rsidRPr="00752FDE">
        <w:rPr>
          <w:rFonts w:cstheme="minorHAnsi"/>
          <w:lang w:val="uk-UA"/>
        </w:rPr>
        <w:t xml:space="preserve">Відтепер в громаді с. </w:t>
      </w:r>
      <w:proofErr w:type="spellStart"/>
      <w:r w:rsidRPr="00752FDE">
        <w:rPr>
          <w:rFonts w:cstheme="minorHAnsi"/>
          <w:lang w:val="uk-UA"/>
        </w:rPr>
        <w:t>Андріївка</w:t>
      </w:r>
      <w:proofErr w:type="spellEnd"/>
      <w:r w:rsidRPr="00752FDE">
        <w:rPr>
          <w:rFonts w:cstheme="minorHAnsi"/>
          <w:lang w:val="uk-UA"/>
        </w:rPr>
        <w:t xml:space="preserve"> всі охочі зможуть підтримувати своє фізичне здоров’я. При цьому, для членів кооперативу «Добробут </w:t>
      </w:r>
      <w:proofErr w:type="spellStart"/>
      <w:r w:rsidRPr="00752FDE">
        <w:rPr>
          <w:rFonts w:cstheme="minorHAnsi"/>
          <w:lang w:val="uk-UA"/>
        </w:rPr>
        <w:t>Андріївки</w:t>
      </w:r>
      <w:proofErr w:type="spellEnd"/>
      <w:r w:rsidRPr="00752FDE">
        <w:rPr>
          <w:rFonts w:cstheme="minorHAnsi"/>
          <w:lang w:val="uk-UA"/>
        </w:rPr>
        <w:t xml:space="preserve">» та їх родин відвідування клубу буде проводитись за абонементами на пільгових умовах. </w:t>
      </w:r>
      <w:r w:rsidR="00F73801" w:rsidRPr="00752FDE">
        <w:rPr>
          <w:rFonts w:cstheme="minorHAnsi"/>
          <w:lang w:val="uk-UA"/>
        </w:rPr>
        <w:t xml:space="preserve">Планується, що цей клуб стане в тому числі осередком проведення </w:t>
      </w:r>
      <w:r w:rsidRPr="00752FDE">
        <w:rPr>
          <w:rFonts w:cstheme="minorHAnsi"/>
          <w:lang w:val="uk-UA"/>
        </w:rPr>
        <w:t>культурно-розвиваюч</w:t>
      </w:r>
      <w:r w:rsidR="00F73801" w:rsidRPr="00752FDE">
        <w:rPr>
          <w:rFonts w:cstheme="minorHAnsi"/>
          <w:lang w:val="uk-UA"/>
        </w:rPr>
        <w:t>их</w:t>
      </w:r>
      <w:r w:rsidRPr="00752FDE">
        <w:rPr>
          <w:rFonts w:cstheme="minorHAnsi"/>
          <w:lang w:val="uk-UA"/>
        </w:rPr>
        <w:t xml:space="preserve"> заход</w:t>
      </w:r>
      <w:r w:rsidR="00F73801" w:rsidRPr="00752FDE">
        <w:rPr>
          <w:rFonts w:cstheme="minorHAnsi"/>
          <w:lang w:val="uk-UA"/>
        </w:rPr>
        <w:t>ів</w:t>
      </w:r>
      <w:r w:rsidRPr="00752FDE">
        <w:rPr>
          <w:rFonts w:cstheme="minorHAnsi"/>
          <w:lang w:val="uk-UA"/>
        </w:rPr>
        <w:t>: майстер-клас</w:t>
      </w:r>
      <w:r w:rsidR="00F73801" w:rsidRPr="00752FDE">
        <w:rPr>
          <w:rFonts w:cstheme="minorHAnsi"/>
          <w:lang w:val="uk-UA"/>
        </w:rPr>
        <w:t>ів</w:t>
      </w:r>
      <w:r w:rsidRPr="00752FDE">
        <w:rPr>
          <w:rFonts w:cstheme="minorHAnsi"/>
          <w:lang w:val="uk-UA"/>
        </w:rPr>
        <w:t>, лекці</w:t>
      </w:r>
      <w:r w:rsidR="00F73801" w:rsidRPr="00752FDE">
        <w:rPr>
          <w:rFonts w:cstheme="minorHAnsi"/>
          <w:lang w:val="uk-UA"/>
        </w:rPr>
        <w:t>й для батьків, занять</w:t>
      </w:r>
      <w:r w:rsidRPr="00752FDE">
        <w:rPr>
          <w:rFonts w:cstheme="minorHAnsi"/>
          <w:lang w:val="uk-UA"/>
        </w:rPr>
        <w:t xml:space="preserve"> для дітей</w:t>
      </w:r>
      <w:r w:rsidR="00F73801" w:rsidRPr="00752FDE">
        <w:rPr>
          <w:rFonts w:cstheme="minorHAnsi"/>
          <w:lang w:val="uk-UA"/>
        </w:rPr>
        <w:t xml:space="preserve"> та молоді</w:t>
      </w:r>
      <w:r w:rsidRPr="00752FDE">
        <w:rPr>
          <w:rFonts w:cstheme="minorHAnsi"/>
          <w:lang w:val="uk-UA"/>
        </w:rPr>
        <w:t xml:space="preserve">.  </w:t>
      </w:r>
    </w:p>
    <w:p w:rsidR="00020634" w:rsidRPr="00752FDE" w:rsidRDefault="00020634" w:rsidP="00EB32DB">
      <w:pPr>
        <w:ind w:firstLine="708"/>
        <w:jc w:val="both"/>
        <w:rPr>
          <w:rFonts w:ascii="Verdana" w:hAnsi="Verdana"/>
          <w:b/>
          <w:sz w:val="20"/>
          <w:szCs w:val="22"/>
          <w:u w:val="single"/>
          <w:lang w:val="uk-UA"/>
        </w:rPr>
      </w:pPr>
    </w:p>
    <w:p w:rsidR="00365F2E" w:rsidRPr="00CC274E" w:rsidRDefault="0007492E" w:rsidP="00991315">
      <w:pPr>
        <w:ind w:firstLine="708"/>
        <w:jc w:val="both"/>
        <w:rPr>
          <w:rFonts w:cstheme="minorHAnsi"/>
          <w:lang w:val="uk-UA"/>
        </w:rPr>
      </w:pPr>
      <w:r w:rsidRPr="00E94F36">
        <w:rPr>
          <w:rFonts w:cstheme="minorHAnsi"/>
          <w:lang w:val="uk-UA"/>
        </w:rPr>
        <w:t>О</w:t>
      </w:r>
      <w:r w:rsidR="00365F2E" w:rsidRPr="00E94F36">
        <w:rPr>
          <w:rFonts w:cstheme="minorHAnsi"/>
          <w:lang w:val="uk-UA"/>
        </w:rPr>
        <w:t xml:space="preserve">снащення тренажерного клубу </w:t>
      </w:r>
      <w:r w:rsidRPr="00E94F36">
        <w:rPr>
          <w:rFonts w:cstheme="minorHAnsi"/>
          <w:lang w:val="uk-UA"/>
        </w:rPr>
        <w:t>в</w:t>
      </w:r>
      <w:r w:rsidR="00365F2E" w:rsidRPr="00E94F36">
        <w:rPr>
          <w:rFonts w:cstheme="minorHAnsi"/>
          <w:lang w:val="uk-UA"/>
        </w:rPr>
        <w:t xml:space="preserve"> с. </w:t>
      </w:r>
      <w:proofErr w:type="spellStart"/>
      <w:r w:rsidR="00365F2E" w:rsidRPr="00E94F36">
        <w:rPr>
          <w:rFonts w:cstheme="minorHAnsi"/>
          <w:lang w:val="uk-UA"/>
        </w:rPr>
        <w:t>Андріївка</w:t>
      </w:r>
      <w:proofErr w:type="spellEnd"/>
      <w:r w:rsidR="00365F2E" w:rsidRPr="00E94F36">
        <w:rPr>
          <w:rFonts w:cstheme="minorHAnsi"/>
          <w:lang w:val="uk-UA"/>
        </w:rPr>
        <w:t xml:space="preserve"> </w:t>
      </w:r>
      <w:r w:rsidRPr="00E94F36">
        <w:rPr>
          <w:rFonts w:cstheme="minorHAnsi"/>
          <w:lang w:val="uk-UA"/>
        </w:rPr>
        <w:t xml:space="preserve">стало четвертим соціальним проектом. </w:t>
      </w:r>
      <w:r w:rsidR="00E94F36">
        <w:rPr>
          <w:rFonts w:cstheme="minorHAnsi"/>
          <w:lang w:val="uk-UA"/>
        </w:rPr>
        <w:t>По іншим трьом проектам</w:t>
      </w:r>
      <w:r w:rsidRPr="00E94F36">
        <w:rPr>
          <w:rFonts w:cstheme="minorHAnsi"/>
          <w:lang w:val="uk-UA"/>
        </w:rPr>
        <w:t xml:space="preserve"> </w:t>
      </w:r>
      <w:r w:rsidR="00365F2E" w:rsidRPr="00E94F36">
        <w:rPr>
          <w:rFonts w:cstheme="minorHAnsi"/>
          <w:lang w:val="uk-UA"/>
        </w:rPr>
        <w:t>було надано кошти на закупівлю нового котла для опалення дитячого садка у зимовий період в с.</w:t>
      </w:r>
      <w:r w:rsidR="00E94F36">
        <w:rPr>
          <w:rFonts w:cstheme="minorHAnsi"/>
          <w:lang w:val="uk-UA"/>
        </w:rPr>
        <w:t xml:space="preserve"> </w:t>
      </w:r>
      <w:proofErr w:type="spellStart"/>
      <w:r w:rsidR="00365F2E" w:rsidRPr="00E94F36">
        <w:rPr>
          <w:rFonts w:cstheme="minorHAnsi"/>
          <w:lang w:val="uk-UA"/>
        </w:rPr>
        <w:t>Птахівка</w:t>
      </w:r>
      <w:proofErr w:type="spellEnd"/>
      <w:r w:rsidR="00365F2E" w:rsidRPr="00E94F36">
        <w:rPr>
          <w:rFonts w:cstheme="minorHAnsi"/>
          <w:lang w:val="uk-UA"/>
        </w:rPr>
        <w:t xml:space="preserve"> (СОК «</w:t>
      </w:r>
      <w:proofErr w:type="spellStart"/>
      <w:r w:rsidR="00365F2E" w:rsidRPr="00E94F36">
        <w:rPr>
          <w:rFonts w:cstheme="minorHAnsi"/>
          <w:lang w:val="uk-UA"/>
        </w:rPr>
        <w:t>Птаховчанка</w:t>
      </w:r>
      <w:proofErr w:type="spellEnd"/>
      <w:r w:rsidR="00365F2E" w:rsidRPr="00E94F36">
        <w:rPr>
          <w:rFonts w:cstheme="minorHAnsi"/>
          <w:lang w:val="uk-UA"/>
        </w:rPr>
        <w:t xml:space="preserve">», </w:t>
      </w:r>
      <w:r w:rsidR="00E94F36">
        <w:rPr>
          <w:rFonts w:cstheme="minorHAnsi"/>
          <w:lang w:val="uk-UA"/>
        </w:rPr>
        <w:t xml:space="preserve">Херсонська обл., </w:t>
      </w:r>
      <w:r w:rsidR="00365F2E" w:rsidRPr="00E94F36">
        <w:rPr>
          <w:rFonts w:cstheme="minorHAnsi"/>
          <w:lang w:val="uk-UA"/>
        </w:rPr>
        <w:t>сума гранту 30000 грн.), реконструкці</w:t>
      </w:r>
      <w:r w:rsidRPr="00E94F36">
        <w:rPr>
          <w:rFonts w:cstheme="minorHAnsi"/>
          <w:lang w:val="uk-UA"/>
        </w:rPr>
        <w:t>ю</w:t>
      </w:r>
      <w:r w:rsidR="00365F2E" w:rsidRPr="00E94F36">
        <w:rPr>
          <w:rFonts w:cstheme="minorHAnsi"/>
          <w:lang w:val="uk-UA"/>
        </w:rPr>
        <w:t xml:space="preserve"> системи вуличного освітлення у </w:t>
      </w:r>
      <w:r w:rsidR="00E94F36">
        <w:rPr>
          <w:rFonts w:cstheme="minorHAnsi"/>
          <w:lang w:val="uk-UA"/>
        </w:rPr>
        <w:t>с.</w:t>
      </w:r>
      <w:r w:rsidR="00E94F36" w:rsidRPr="00E94F36">
        <w:rPr>
          <w:rFonts w:cstheme="minorHAnsi"/>
          <w:lang w:val="uk-UA"/>
        </w:rPr>
        <w:t xml:space="preserve"> </w:t>
      </w:r>
      <w:r w:rsidR="00365F2E" w:rsidRPr="00E94F36">
        <w:rPr>
          <w:rFonts w:cstheme="minorHAnsi"/>
          <w:lang w:val="uk-UA"/>
        </w:rPr>
        <w:t>Сушки</w:t>
      </w:r>
      <w:r w:rsidR="00E94F36">
        <w:rPr>
          <w:rFonts w:cstheme="minorHAnsi"/>
          <w:lang w:val="uk-UA"/>
        </w:rPr>
        <w:t>,</w:t>
      </w:r>
      <w:r w:rsidR="00365F2E" w:rsidRPr="00E94F36">
        <w:rPr>
          <w:rFonts w:cstheme="minorHAnsi"/>
          <w:lang w:val="uk-UA"/>
        </w:rPr>
        <w:t xml:space="preserve"> </w:t>
      </w:r>
      <w:proofErr w:type="spellStart"/>
      <w:r w:rsidR="00365F2E" w:rsidRPr="00E94F36">
        <w:rPr>
          <w:rFonts w:cstheme="minorHAnsi"/>
          <w:lang w:val="uk-UA"/>
        </w:rPr>
        <w:t>Козельщинського</w:t>
      </w:r>
      <w:proofErr w:type="spellEnd"/>
      <w:r w:rsidR="00365F2E" w:rsidRPr="00E94F36">
        <w:rPr>
          <w:rFonts w:cstheme="minorHAnsi"/>
          <w:lang w:val="uk-UA"/>
        </w:rPr>
        <w:t xml:space="preserve"> району</w:t>
      </w:r>
      <w:r w:rsidR="00E94F36">
        <w:rPr>
          <w:rFonts w:cstheme="minorHAnsi"/>
          <w:lang w:val="uk-UA"/>
        </w:rPr>
        <w:t>,</w:t>
      </w:r>
      <w:r w:rsidR="00365F2E" w:rsidRPr="00E94F36">
        <w:rPr>
          <w:rFonts w:cstheme="minorHAnsi"/>
          <w:lang w:val="uk-UA"/>
        </w:rPr>
        <w:t xml:space="preserve"> Полтавської області (</w:t>
      </w:r>
      <w:r w:rsidR="00E94F36">
        <w:rPr>
          <w:rFonts w:cstheme="minorHAnsi"/>
          <w:lang w:val="uk-UA"/>
        </w:rPr>
        <w:t>СОК</w:t>
      </w:r>
      <w:r w:rsidR="00E94F36" w:rsidRPr="00E94F36">
        <w:rPr>
          <w:rFonts w:cstheme="minorHAnsi"/>
          <w:lang w:val="uk-UA"/>
        </w:rPr>
        <w:t xml:space="preserve"> </w:t>
      </w:r>
      <w:r w:rsidR="00365F2E" w:rsidRPr="00E94F36">
        <w:rPr>
          <w:rFonts w:cstheme="minorHAnsi"/>
          <w:lang w:val="uk-UA"/>
        </w:rPr>
        <w:t>«Молочник-Сушки», сума гранту 30</w:t>
      </w:r>
      <w:r w:rsidR="00E94F36">
        <w:rPr>
          <w:rFonts w:cstheme="minorHAnsi"/>
          <w:lang w:val="uk-UA"/>
        </w:rPr>
        <w:t xml:space="preserve"> </w:t>
      </w:r>
      <w:r w:rsidR="00365F2E" w:rsidRPr="00E94F36">
        <w:rPr>
          <w:rFonts w:cstheme="minorHAnsi"/>
          <w:lang w:val="uk-UA"/>
        </w:rPr>
        <w:t>000 грн.), а також закупівл</w:t>
      </w:r>
      <w:r w:rsidRPr="00E94F36">
        <w:rPr>
          <w:rFonts w:cstheme="minorHAnsi"/>
          <w:lang w:val="uk-UA"/>
        </w:rPr>
        <w:t>ю</w:t>
      </w:r>
      <w:r w:rsidR="00365F2E" w:rsidRPr="00E94F36">
        <w:rPr>
          <w:rFonts w:cstheme="minorHAnsi"/>
          <w:lang w:val="uk-UA"/>
        </w:rPr>
        <w:t xml:space="preserve"> вікон для дитячого садочку </w:t>
      </w:r>
      <w:r w:rsidR="00334898" w:rsidRPr="00E94F36">
        <w:rPr>
          <w:rFonts w:cstheme="minorHAnsi"/>
          <w:lang w:val="uk-UA"/>
        </w:rPr>
        <w:t xml:space="preserve">в </w:t>
      </w:r>
      <w:r w:rsidR="00E94F36" w:rsidRPr="00E94F36">
        <w:rPr>
          <w:rFonts w:cstheme="minorHAnsi"/>
          <w:lang w:val="uk-UA"/>
        </w:rPr>
        <w:t>с</w:t>
      </w:r>
      <w:r w:rsidR="00E94F36">
        <w:rPr>
          <w:rFonts w:cstheme="minorHAnsi"/>
          <w:lang w:val="uk-UA"/>
        </w:rPr>
        <w:t>.</w:t>
      </w:r>
      <w:r w:rsidR="00E94F36" w:rsidRPr="00E94F36">
        <w:rPr>
          <w:rFonts w:cstheme="minorHAnsi"/>
          <w:lang w:val="uk-UA"/>
        </w:rPr>
        <w:t xml:space="preserve"> </w:t>
      </w:r>
      <w:proofErr w:type="spellStart"/>
      <w:r w:rsidR="00365F2E" w:rsidRPr="00E94F36">
        <w:rPr>
          <w:rFonts w:cstheme="minorHAnsi"/>
          <w:lang w:val="uk-UA"/>
        </w:rPr>
        <w:t>Асканія</w:t>
      </w:r>
      <w:proofErr w:type="spellEnd"/>
      <w:r w:rsidR="00365F2E" w:rsidRPr="00E94F36">
        <w:rPr>
          <w:rFonts w:cstheme="minorHAnsi"/>
          <w:lang w:val="uk-UA"/>
        </w:rPr>
        <w:t xml:space="preserve"> Нова (СОК «</w:t>
      </w:r>
      <w:proofErr w:type="spellStart"/>
      <w:r w:rsidR="00365F2E" w:rsidRPr="00E94F36">
        <w:rPr>
          <w:rFonts w:cstheme="minorHAnsi"/>
          <w:lang w:val="uk-UA"/>
        </w:rPr>
        <w:t>Асканія-Н</w:t>
      </w:r>
      <w:proofErr w:type="spellEnd"/>
      <w:r w:rsidR="00365F2E" w:rsidRPr="00E94F36">
        <w:rPr>
          <w:rFonts w:cstheme="minorHAnsi"/>
          <w:lang w:val="uk-UA"/>
        </w:rPr>
        <w:t xml:space="preserve">», </w:t>
      </w:r>
      <w:r w:rsidR="00E94F36">
        <w:rPr>
          <w:rFonts w:cstheme="minorHAnsi"/>
          <w:lang w:val="uk-UA"/>
        </w:rPr>
        <w:t xml:space="preserve">Херсонська обл., </w:t>
      </w:r>
      <w:r w:rsidR="00365F2E" w:rsidRPr="00E94F36">
        <w:rPr>
          <w:rFonts w:cstheme="minorHAnsi"/>
          <w:lang w:val="uk-UA"/>
        </w:rPr>
        <w:t>сума гранту 6</w:t>
      </w:r>
      <w:r w:rsidR="00E94F36">
        <w:rPr>
          <w:rFonts w:cstheme="minorHAnsi"/>
          <w:lang w:val="uk-UA"/>
        </w:rPr>
        <w:t xml:space="preserve"> </w:t>
      </w:r>
      <w:r w:rsidR="00365F2E" w:rsidRPr="00E94F36">
        <w:rPr>
          <w:rFonts w:cstheme="minorHAnsi"/>
          <w:lang w:val="uk-UA"/>
        </w:rPr>
        <w:t>000 грн.). Загалом було надано соціальних грантів на суму 89</w:t>
      </w:r>
      <w:r w:rsidR="00E94F36">
        <w:rPr>
          <w:rFonts w:cstheme="minorHAnsi"/>
          <w:lang w:val="uk-UA"/>
        </w:rPr>
        <w:t xml:space="preserve"> </w:t>
      </w:r>
      <w:r w:rsidR="00365F2E" w:rsidRPr="00E94F36">
        <w:rPr>
          <w:rFonts w:cstheme="minorHAnsi"/>
          <w:lang w:val="uk-UA"/>
        </w:rPr>
        <w:lastRenderedPageBreak/>
        <w:t xml:space="preserve">000 грн. </w:t>
      </w:r>
    </w:p>
    <w:p w:rsidR="00365F2E" w:rsidRPr="00593FE4" w:rsidRDefault="00365F2E" w:rsidP="00365F2E">
      <w:pPr>
        <w:jc w:val="both"/>
        <w:rPr>
          <w:rFonts w:cstheme="minorHAnsi"/>
          <w:lang w:val="uk-UA"/>
        </w:rPr>
      </w:pPr>
    </w:p>
    <w:p w:rsidR="00B245BF" w:rsidRDefault="00B245BF" w:rsidP="00EB32DB">
      <w:pPr>
        <w:ind w:firstLine="708"/>
        <w:jc w:val="both"/>
        <w:rPr>
          <w:rFonts w:ascii="Verdana" w:hAnsi="Verdana"/>
          <w:b/>
          <w:sz w:val="20"/>
          <w:szCs w:val="22"/>
          <w:u w:val="single"/>
          <w:lang w:val="uk-UA"/>
        </w:rPr>
      </w:pPr>
    </w:p>
    <w:p w:rsidR="00F835C2" w:rsidRDefault="00F835C2" w:rsidP="00EB32DB">
      <w:pPr>
        <w:ind w:firstLine="708"/>
        <w:jc w:val="both"/>
        <w:rPr>
          <w:rFonts w:ascii="Verdana" w:hAnsi="Verdana"/>
          <w:b/>
          <w:sz w:val="20"/>
          <w:szCs w:val="22"/>
          <w:u w:val="single"/>
          <w:lang w:val="uk-UA"/>
        </w:rPr>
      </w:pPr>
    </w:p>
    <w:p w:rsidR="00F835C2" w:rsidRDefault="00F835C2" w:rsidP="00EB32DB">
      <w:pPr>
        <w:ind w:firstLine="708"/>
        <w:jc w:val="both"/>
        <w:rPr>
          <w:rFonts w:ascii="Verdana" w:hAnsi="Verdana"/>
          <w:b/>
          <w:sz w:val="20"/>
          <w:szCs w:val="22"/>
          <w:u w:val="single"/>
          <w:lang w:val="uk-UA"/>
        </w:rPr>
      </w:pPr>
    </w:p>
    <w:p w:rsidR="00F835C2" w:rsidRPr="00593FE4" w:rsidRDefault="00F835C2" w:rsidP="00EB32DB">
      <w:pPr>
        <w:ind w:firstLine="708"/>
        <w:jc w:val="both"/>
        <w:rPr>
          <w:rFonts w:ascii="Verdana" w:hAnsi="Verdana"/>
          <w:b/>
          <w:sz w:val="20"/>
          <w:szCs w:val="22"/>
          <w:u w:val="single"/>
          <w:lang w:val="uk-UA"/>
        </w:rPr>
      </w:pPr>
    </w:p>
    <w:p w:rsidR="00EB32DB" w:rsidRPr="00CC274E" w:rsidRDefault="00EB32DB" w:rsidP="00672366">
      <w:pPr>
        <w:pBdr>
          <w:bottom w:val="single" w:sz="4" w:space="1" w:color="auto"/>
        </w:pBdr>
        <w:ind w:firstLine="708"/>
        <w:jc w:val="both"/>
        <w:rPr>
          <w:rFonts w:ascii="Verdana" w:hAnsi="Verdana"/>
          <w:b/>
          <w:sz w:val="20"/>
          <w:szCs w:val="22"/>
          <w:lang w:val="uk-UA"/>
        </w:rPr>
      </w:pPr>
      <w:r w:rsidRPr="00593FE4">
        <w:rPr>
          <w:rFonts w:ascii="Verdana" w:hAnsi="Verdana"/>
          <w:b/>
          <w:sz w:val="20"/>
          <w:szCs w:val="22"/>
          <w:lang w:val="uk-UA"/>
        </w:rPr>
        <w:t>До</w:t>
      </w:r>
      <w:r w:rsidR="0081476E" w:rsidRPr="00593FE4">
        <w:rPr>
          <w:rFonts w:ascii="Verdana" w:hAnsi="Verdana"/>
          <w:b/>
          <w:sz w:val="20"/>
          <w:szCs w:val="22"/>
          <w:lang w:val="uk-UA"/>
        </w:rPr>
        <w:t>від</w:t>
      </w:r>
      <w:r w:rsidR="002B526C" w:rsidRPr="00593FE4">
        <w:rPr>
          <w:rFonts w:ascii="Verdana" w:hAnsi="Verdana"/>
          <w:b/>
          <w:sz w:val="20"/>
          <w:szCs w:val="22"/>
          <w:lang w:val="uk-UA"/>
        </w:rPr>
        <w:t>кова інформація</w:t>
      </w:r>
    </w:p>
    <w:p w:rsidR="00672366" w:rsidRPr="00CC274E" w:rsidRDefault="00672366" w:rsidP="00DC6EF7">
      <w:pPr>
        <w:jc w:val="both"/>
        <w:rPr>
          <w:rFonts w:ascii="Arial" w:hAnsi="Arial" w:cs="Arial"/>
          <w:b/>
          <w:i/>
          <w:iCs/>
          <w:sz w:val="20"/>
          <w:szCs w:val="20"/>
          <w:lang w:val="uk-UA" w:eastAsia="ru-RU"/>
        </w:rPr>
      </w:pPr>
    </w:p>
    <w:p w:rsidR="00672366" w:rsidRPr="00672366" w:rsidRDefault="00672366" w:rsidP="00DC6EF7">
      <w:pPr>
        <w:jc w:val="both"/>
        <w:rPr>
          <w:rFonts w:ascii="Arial" w:hAnsi="Arial" w:cs="Arial"/>
          <w:i/>
          <w:iCs/>
          <w:sz w:val="20"/>
          <w:szCs w:val="20"/>
          <w:lang w:val="uk-UA" w:eastAsia="ru-RU"/>
        </w:rPr>
      </w:pPr>
      <w:r w:rsidRPr="00672366">
        <w:rPr>
          <w:rFonts w:ascii="Arial" w:hAnsi="Arial" w:cs="Arial"/>
          <w:b/>
          <w:i/>
          <w:iCs/>
          <w:sz w:val="20"/>
          <w:szCs w:val="20"/>
          <w:lang w:val="uk-UA" w:eastAsia="ru-RU"/>
        </w:rPr>
        <w:t xml:space="preserve">Проект “Розвиток молочарських кооперативів” </w:t>
      </w:r>
      <w:r w:rsidRPr="00672366">
        <w:rPr>
          <w:rFonts w:ascii="Arial" w:hAnsi="Arial" w:cs="Arial"/>
          <w:i/>
          <w:iCs/>
          <w:sz w:val="20"/>
          <w:szCs w:val="20"/>
          <w:lang w:val="uk-UA" w:eastAsia="ru-RU"/>
        </w:rPr>
        <w:t>має на меті розробити стійку та конкурентоспроможну модель постачання молока особистими селянськими господарствами (ОСГ) - індивідуальними виробниками молока; сприяти підвищенню доходів ОСГ через трансформацію їх у сімейні ферми, підвищення їх ефективності у виробництві молока за рахунок нових знань та навиків. Наразі серед досягнень проекту вже можна відзначити: створення 24 кооперативів  у 6 областях, до яких увійшли більше  2300 членів,  надання членам кооперативів 201 нетелей для підтримки виробництва молока в родинах., в результаті чого вже у 2012 році індикатор прибутку та добробуту членів кооперативів зріс на 12% в порівнянні з 2010 роком, члени кооперативу покращили своє харчування, а саме стали споживати більше молока (приблизно на 11,8%) та м’яса (приблизно на 30,6%), а  більшість кооперативів суттєво вдосконалили демократичну систему управління.</w:t>
      </w:r>
    </w:p>
    <w:p w:rsidR="00672366" w:rsidRPr="00672366" w:rsidRDefault="00672366" w:rsidP="00672366">
      <w:pPr>
        <w:jc w:val="both"/>
        <w:rPr>
          <w:rFonts w:ascii="Arial" w:hAnsi="Arial" w:cs="Arial"/>
          <w:b/>
          <w:i/>
          <w:iCs/>
          <w:sz w:val="20"/>
          <w:szCs w:val="20"/>
          <w:lang w:val="uk-UA" w:eastAsia="ru-RU"/>
        </w:rPr>
      </w:pPr>
    </w:p>
    <w:p w:rsidR="00672366" w:rsidRPr="00672366" w:rsidRDefault="00672366" w:rsidP="00672366">
      <w:pPr>
        <w:jc w:val="both"/>
        <w:rPr>
          <w:rFonts w:ascii="Arial" w:hAnsi="Arial" w:cs="Arial"/>
          <w:i/>
          <w:color w:val="0000FF"/>
          <w:sz w:val="20"/>
          <w:szCs w:val="20"/>
          <w:u w:val="single"/>
          <w:lang w:val="uk-UA" w:eastAsia="ru-RU"/>
        </w:rPr>
      </w:pPr>
      <w:r w:rsidRPr="00672366">
        <w:rPr>
          <w:rFonts w:ascii="Arial" w:hAnsi="Arial" w:cs="Arial"/>
          <w:b/>
          <w:i/>
          <w:sz w:val="20"/>
          <w:szCs w:val="20"/>
          <w:lang w:val="uk-UA"/>
        </w:rPr>
        <w:t>Група компаній «</w:t>
      </w:r>
      <w:proofErr w:type="spellStart"/>
      <w:r w:rsidRPr="00672366">
        <w:rPr>
          <w:rFonts w:ascii="Arial" w:hAnsi="Arial" w:cs="Arial"/>
          <w:b/>
          <w:i/>
          <w:sz w:val="20"/>
          <w:szCs w:val="20"/>
          <w:lang w:val="uk-UA"/>
        </w:rPr>
        <w:t>Данон</w:t>
      </w:r>
      <w:proofErr w:type="spellEnd"/>
      <w:r w:rsidRPr="00672366">
        <w:rPr>
          <w:rFonts w:ascii="Arial" w:hAnsi="Arial" w:cs="Arial"/>
          <w:b/>
          <w:i/>
          <w:sz w:val="20"/>
          <w:szCs w:val="20"/>
          <w:lang w:val="uk-UA"/>
        </w:rPr>
        <w:t>»</w:t>
      </w:r>
      <w:r w:rsidRPr="00672366">
        <w:rPr>
          <w:rFonts w:ascii="Arial" w:hAnsi="Arial" w:cs="Arial"/>
          <w:i/>
          <w:sz w:val="20"/>
          <w:szCs w:val="20"/>
          <w:lang w:val="uk-UA"/>
        </w:rPr>
        <w:t xml:space="preserve"> – світовий лідер з виробництва молочних продуктів. Місія «</w:t>
      </w:r>
      <w:proofErr w:type="spellStart"/>
      <w:r w:rsidRPr="00672366">
        <w:rPr>
          <w:rFonts w:ascii="Arial" w:hAnsi="Arial" w:cs="Arial"/>
          <w:i/>
          <w:sz w:val="20"/>
          <w:szCs w:val="20"/>
          <w:lang w:val="uk-UA"/>
        </w:rPr>
        <w:t>Данон</w:t>
      </w:r>
      <w:proofErr w:type="spellEnd"/>
      <w:r w:rsidRPr="00672366">
        <w:rPr>
          <w:rFonts w:ascii="Arial" w:hAnsi="Arial" w:cs="Arial"/>
          <w:i/>
          <w:sz w:val="20"/>
          <w:szCs w:val="20"/>
          <w:lang w:val="uk-UA"/>
        </w:rPr>
        <w:t>» - нести здоров’я через продукти харчування якомога більшій кількості людей у світі. Компанія «</w:t>
      </w:r>
      <w:proofErr w:type="spellStart"/>
      <w:r w:rsidRPr="00672366">
        <w:rPr>
          <w:rFonts w:ascii="Arial" w:hAnsi="Arial" w:cs="Arial"/>
          <w:i/>
          <w:sz w:val="20"/>
          <w:szCs w:val="20"/>
          <w:lang w:val="uk-UA"/>
        </w:rPr>
        <w:t>Данон</w:t>
      </w:r>
      <w:proofErr w:type="spellEnd"/>
      <w:r w:rsidRPr="00672366">
        <w:rPr>
          <w:rFonts w:ascii="Arial" w:hAnsi="Arial" w:cs="Arial"/>
          <w:i/>
          <w:sz w:val="20"/>
          <w:szCs w:val="20"/>
          <w:lang w:val="uk-UA"/>
        </w:rPr>
        <w:t>» працює в Україні з 1998 року. З червня 2010 року в результаті об’єднання компаній «</w:t>
      </w:r>
      <w:proofErr w:type="spellStart"/>
      <w:r w:rsidRPr="00672366">
        <w:rPr>
          <w:rFonts w:ascii="Arial" w:hAnsi="Arial" w:cs="Arial"/>
          <w:i/>
          <w:sz w:val="20"/>
          <w:szCs w:val="20"/>
          <w:lang w:val="uk-UA"/>
        </w:rPr>
        <w:t>Данон</w:t>
      </w:r>
      <w:proofErr w:type="spellEnd"/>
      <w:r w:rsidRPr="00672366">
        <w:rPr>
          <w:rFonts w:ascii="Arial" w:hAnsi="Arial" w:cs="Arial"/>
          <w:i/>
          <w:sz w:val="20"/>
          <w:szCs w:val="20"/>
          <w:lang w:val="uk-UA"/>
        </w:rPr>
        <w:t>» і «</w:t>
      </w:r>
      <w:proofErr w:type="spellStart"/>
      <w:r w:rsidRPr="00672366">
        <w:rPr>
          <w:rFonts w:ascii="Arial" w:hAnsi="Arial" w:cs="Arial"/>
          <w:i/>
          <w:sz w:val="20"/>
          <w:szCs w:val="20"/>
          <w:lang w:val="uk-UA"/>
        </w:rPr>
        <w:t>Юнімілк</w:t>
      </w:r>
      <w:proofErr w:type="spellEnd"/>
      <w:r w:rsidRPr="00672366">
        <w:rPr>
          <w:rFonts w:ascii="Arial" w:hAnsi="Arial" w:cs="Arial"/>
          <w:i/>
          <w:sz w:val="20"/>
          <w:szCs w:val="20"/>
          <w:lang w:val="uk-UA"/>
        </w:rPr>
        <w:t>», до компанії «</w:t>
      </w:r>
      <w:proofErr w:type="spellStart"/>
      <w:r w:rsidRPr="00672366">
        <w:rPr>
          <w:rFonts w:ascii="Arial" w:hAnsi="Arial" w:cs="Arial"/>
          <w:i/>
          <w:sz w:val="20"/>
          <w:szCs w:val="20"/>
          <w:lang w:val="uk-UA"/>
        </w:rPr>
        <w:t>Данон-Юнімілк</w:t>
      </w:r>
      <w:proofErr w:type="spellEnd"/>
      <w:r w:rsidRPr="00672366">
        <w:rPr>
          <w:rFonts w:ascii="Arial" w:hAnsi="Arial" w:cs="Arial"/>
          <w:i/>
          <w:sz w:val="20"/>
          <w:szCs w:val="20"/>
          <w:lang w:val="uk-UA"/>
        </w:rPr>
        <w:t>» увійшло 3 заводи – «</w:t>
      </w:r>
      <w:proofErr w:type="spellStart"/>
      <w:r w:rsidRPr="00672366">
        <w:rPr>
          <w:rFonts w:ascii="Arial" w:hAnsi="Arial" w:cs="Arial"/>
          <w:i/>
          <w:sz w:val="20"/>
          <w:szCs w:val="20"/>
          <w:lang w:val="uk-UA"/>
        </w:rPr>
        <w:t>Данон-Дніпро</w:t>
      </w:r>
      <w:proofErr w:type="spellEnd"/>
      <w:r w:rsidRPr="00672366">
        <w:rPr>
          <w:rFonts w:ascii="Arial" w:hAnsi="Arial" w:cs="Arial"/>
          <w:i/>
          <w:sz w:val="20"/>
          <w:szCs w:val="20"/>
          <w:lang w:val="uk-UA"/>
        </w:rPr>
        <w:t xml:space="preserve">» в Херсоні, де випускається </w:t>
      </w:r>
      <w:r w:rsidR="000B5772" w:rsidRPr="000B5772">
        <w:rPr>
          <w:rFonts w:ascii="Arial" w:hAnsi="Arial" w:cs="Arial"/>
          <w:i/>
          <w:sz w:val="20"/>
          <w:szCs w:val="20"/>
          <w:highlight w:val="yellow"/>
          <w:lang w:val="uk-UA"/>
        </w:rPr>
        <w:t>бли</w:t>
      </w:r>
      <w:r w:rsidR="000B5772">
        <w:rPr>
          <w:rFonts w:ascii="Arial" w:hAnsi="Arial" w:cs="Arial"/>
          <w:i/>
          <w:sz w:val="20"/>
          <w:szCs w:val="20"/>
          <w:highlight w:val="yellow"/>
          <w:lang w:val="uk-UA"/>
        </w:rPr>
        <w:t>з</w:t>
      </w:r>
      <w:r w:rsidR="000B5772" w:rsidRPr="000B5772">
        <w:rPr>
          <w:rFonts w:ascii="Arial" w:hAnsi="Arial" w:cs="Arial"/>
          <w:i/>
          <w:sz w:val="20"/>
          <w:szCs w:val="20"/>
          <w:highlight w:val="yellow"/>
          <w:lang w:val="uk-UA"/>
        </w:rPr>
        <w:t>ько</w:t>
      </w:r>
      <w:r w:rsidRPr="00795AF5">
        <w:rPr>
          <w:rFonts w:ascii="Arial" w:hAnsi="Arial" w:cs="Arial"/>
          <w:i/>
          <w:sz w:val="20"/>
          <w:szCs w:val="20"/>
          <w:highlight w:val="yellow"/>
          <w:lang w:val="uk-UA"/>
        </w:rPr>
        <w:t xml:space="preserve"> </w:t>
      </w:r>
      <w:r w:rsidR="00752FDE">
        <w:rPr>
          <w:rFonts w:ascii="Arial" w:hAnsi="Arial" w:cs="Arial"/>
          <w:i/>
          <w:sz w:val="20"/>
          <w:szCs w:val="20"/>
          <w:highlight w:val="yellow"/>
          <w:lang w:val="uk-UA"/>
        </w:rPr>
        <w:t>5</w:t>
      </w:r>
      <w:r w:rsidRPr="00795AF5">
        <w:rPr>
          <w:rFonts w:ascii="Arial" w:hAnsi="Arial" w:cs="Arial"/>
          <w:i/>
          <w:sz w:val="20"/>
          <w:szCs w:val="20"/>
          <w:highlight w:val="yellow"/>
          <w:lang w:val="uk-UA"/>
        </w:rPr>
        <w:t>0%</w:t>
      </w:r>
      <w:r w:rsidRPr="00672366">
        <w:rPr>
          <w:rFonts w:ascii="Arial" w:hAnsi="Arial" w:cs="Arial"/>
          <w:i/>
          <w:sz w:val="20"/>
          <w:szCs w:val="20"/>
          <w:lang w:val="uk-UA"/>
        </w:rPr>
        <w:t xml:space="preserve"> продукції «</w:t>
      </w:r>
      <w:proofErr w:type="spellStart"/>
      <w:r w:rsidRPr="00672366">
        <w:rPr>
          <w:rFonts w:ascii="Arial" w:hAnsi="Arial" w:cs="Arial"/>
          <w:i/>
          <w:sz w:val="20"/>
          <w:szCs w:val="20"/>
          <w:lang w:val="uk-UA"/>
        </w:rPr>
        <w:t>Данон</w:t>
      </w:r>
      <w:proofErr w:type="spellEnd"/>
      <w:r w:rsidRPr="00672366">
        <w:rPr>
          <w:rFonts w:ascii="Arial" w:hAnsi="Arial" w:cs="Arial"/>
          <w:i/>
          <w:sz w:val="20"/>
          <w:szCs w:val="20"/>
          <w:lang w:val="uk-UA"/>
        </w:rPr>
        <w:t>», «</w:t>
      </w:r>
      <w:proofErr w:type="spellStart"/>
      <w:r w:rsidRPr="00672366">
        <w:rPr>
          <w:rFonts w:ascii="Arial" w:hAnsi="Arial" w:cs="Arial"/>
          <w:i/>
          <w:sz w:val="20"/>
          <w:szCs w:val="20"/>
          <w:lang w:val="uk-UA"/>
        </w:rPr>
        <w:t>Галактон</w:t>
      </w:r>
      <w:proofErr w:type="spellEnd"/>
      <w:r w:rsidRPr="00672366">
        <w:rPr>
          <w:rFonts w:ascii="Arial" w:hAnsi="Arial" w:cs="Arial"/>
          <w:i/>
          <w:sz w:val="20"/>
          <w:szCs w:val="20"/>
          <w:lang w:val="uk-UA"/>
        </w:rPr>
        <w:t>» в Києві і «К</w:t>
      </w:r>
      <w:r w:rsidR="00752FDE">
        <w:rPr>
          <w:rFonts w:ascii="Arial" w:hAnsi="Arial" w:cs="Arial"/>
          <w:i/>
          <w:sz w:val="20"/>
          <w:szCs w:val="20"/>
          <w:lang w:val="uk-UA"/>
        </w:rPr>
        <w:t xml:space="preserve">ременчуцький </w:t>
      </w:r>
      <w:proofErr w:type="spellStart"/>
      <w:r w:rsidR="00752FDE">
        <w:rPr>
          <w:rFonts w:ascii="Arial" w:hAnsi="Arial" w:cs="Arial"/>
          <w:i/>
          <w:sz w:val="20"/>
          <w:szCs w:val="20"/>
          <w:lang w:val="uk-UA"/>
        </w:rPr>
        <w:t>міськмолокозавод</w:t>
      </w:r>
      <w:proofErr w:type="spellEnd"/>
      <w:r w:rsidR="00752FDE">
        <w:rPr>
          <w:rFonts w:ascii="Arial" w:hAnsi="Arial" w:cs="Arial"/>
          <w:i/>
          <w:sz w:val="20"/>
          <w:szCs w:val="20"/>
          <w:lang w:val="uk-UA"/>
        </w:rPr>
        <w:t>.</w:t>
      </w:r>
      <w:r w:rsidRPr="00672366">
        <w:rPr>
          <w:rFonts w:ascii="Arial" w:hAnsi="Arial" w:cs="Arial"/>
          <w:i/>
          <w:sz w:val="20"/>
          <w:szCs w:val="20"/>
          <w:lang w:val="uk-UA"/>
        </w:rPr>
        <w:t>. Сьогодні компанія реалізує в Україні широке різноманіття продуктів: «</w:t>
      </w:r>
      <w:proofErr w:type="spellStart"/>
      <w:r w:rsidRPr="00672366">
        <w:rPr>
          <w:rFonts w:ascii="Arial" w:hAnsi="Arial" w:cs="Arial"/>
          <w:i/>
          <w:sz w:val="20"/>
          <w:szCs w:val="20"/>
          <w:lang w:val="uk-UA"/>
        </w:rPr>
        <w:t>Актімель</w:t>
      </w:r>
      <w:proofErr w:type="spellEnd"/>
      <w:r w:rsidRPr="00672366">
        <w:rPr>
          <w:rFonts w:ascii="Arial" w:hAnsi="Arial" w:cs="Arial"/>
          <w:i/>
          <w:sz w:val="20"/>
          <w:szCs w:val="20"/>
          <w:lang w:val="uk-UA"/>
        </w:rPr>
        <w:t>», «</w:t>
      </w:r>
      <w:proofErr w:type="spellStart"/>
      <w:r w:rsidRPr="00672366">
        <w:rPr>
          <w:rFonts w:ascii="Arial" w:hAnsi="Arial" w:cs="Arial"/>
          <w:i/>
          <w:sz w:val="20"/>
          <w:szCs w:val="20"/>
          <w:lang w:val="uk-UA"/>
        </w:rPr>
        <w:t>Активія</w:t>
      </w:r>
      <w:proofErr w:type="spellEnd"/>
      <w:r w:rsidRPr="00672366">
        <w:rPr>
          <w:rFonts w:ascii="Arial" w:hAnsi="Arial" w:cs="Arial"/>
          <w:i/>
          <w:sz w:val="20"/>
          <w:szCs w:val="20"/>
          <w:lang w:val="uk-UA"/>
        </w:rPr>
        <w:t>», «</w:t>
      </w:r>
      <w:proofErr w:type="spellStart"/>
      <w:r w:rsidRPr="00672366">
        <w:rPr>
          <w:rFonts w:ascii="Arial" w:hAnsi="Arial" w:cs="Arial"/>
          <w:i/>
          <w:sz w:val="20"/>
          <w:szCs w:val="20"/>
          <w:lang w:val="uk-UA"/>
        </w:rPr>
        <w:t>Растішка</w:t>
      </w:r>
      <w:proofErr w:type="spellEnd"/>
      <w:r w:rsidRPr="00672366">
        <w:rPr>
          <w:rFonts w:ascii="Arial" w:hAnsi="Arial" w:cs="Arial"/>
          <w:i/>
          <w:sz w:val="20"/>
          <w:szCs w:val="20"/>
          <w:lang w:val="uk-UA"/>
        </w:rPr>
        <w:t>», «</w:t>
      </w:r>
      <w:proofErr w:type="spellStart"/>
      <w:r w:rsidRPr="00672366">
        <w:rPr>
          <w:rFonts w:ascii="Arial" w:hAnsi="Arial" w:cs="Arial"/>
          <w:i/>
          <w:sz w:val="20"/>
          <w:szCs w:val="20"/>
          <w:lang w:val="uk-UA"/>
        </w:rPr>
        <w:t>Даніссімо</w:t>
      </w:r>
      <w:proofErr w:type="spellEnd"/>
      <w:r w:rsidRPr="00672366">
        <w:rPr>
          <w:rFonts w:ascii="Arial" w:hAnsi="Arial" w:cs="Arial"/>
          <w:i/>
          <w:sz w:val="20"/>
          <w:szCs w:val="20"/>
          <w:lang w:val="uk-UA"/>
        </w:rPr>
        <w:t>», «</w:t>
      </w:r>
      <w:proofErr w:type="spellStart"/>
      <w:r w:rsidRPr="00672366">
        <w:rPr>
          <w:rFonts w:ascii="Arial" w:hAnsi="Arial" w:cs="Arial"/>
          <w:i/>
          <w:sz w:val="20"/>
          <w:szCs w:val="20"/>
          <w:lang w:val="uk-UA"/>
        </w:rPr>
        <w:t>Живинка</w:t>
      </w:r>
      <w:proofErr w:type="spellEnd"/>
      <w:r w:rsidRPr="00672366">
        <w:rPr>
          <w:rFonts w:ascii="Arial" w:hAnsi="Arial" w:cs="Arial"/>
          <w:i/>
          <w:sz w:val="20"/>
          <w:szCs w:val="20"/>
          <w:lang w:val="uk-UA"/>
        </w:rPr>
        <w:t>», «Веселий пастушок», «</w:t>
      </w:r>
      <w:proofErr w:type="spellStart"/>
      <w:r w:rsidRPr="00672366">
        <w:rPr>
          <w:rFonts w:ascii="Arial" w:hAnsi="Arial" w:cs="Arial"/>
          <w:i/>
          <w:sz w:val="20"/>
          <w:szCs w:val="20"/>
          <w:lang w:val="uk-UA"/>
        </w:rPr>
        <w:t>БіоБаланс</w:t>
      </w:r>
      <w:proofErr w:type="spellEnd"/>
      <w:r w:rsidRPr="00672366">
        <w:rPr>
          <w:rFonts w:ascii="Arial" w:hAnsi="Arial" w:cs="Arial"/>
          <w:i/>
          <w:sz w:val="20"/>
          <w:szCs w:val="20"/>
          <w:lang w:val="uk-UA"/>
        </w:rPr>
        <w:t>», «</w:t>
      </w:r>
      <w:proofErr w:type="spellStart"/>
      <w:r w:rsidRPr="00672366">
        <w:rPr>
          <w:rFonts w:ascii="Arial" w:hAnsi="Arial" w:cs="Arial"/>
          <w:i/>
          <w:sz w:val="20"/>
          <w:szCs w:val="20"/>
          <w:lang w:val="uk-UA"/>
        </w:rPr>
        <w:t>Тьома</w:t>
      </w:r>
      <w:proofErr w:type="spellEnd"/>
      <w:r w:rsidRPr="00672366">
        <w:rPr>
          <w:rFonts w:ascii="Arial" w:hAnsi="Arial" w:cs="Arial"/>
          <w:i/>
          <w:sz w:val="20"/>
          <w:szCs w:val="20"/>
          <w:lang w:val="uk-UA"/>
        </w:rPr>
        <w:t>», «</w:t>
      </w:r>
      <w:proofErr w:type="spellStart"/>
      <w:r w:rsidRPr="00672366">
        <w:rPr>
          <w:rFonts w:ascii="Arial" w:hAnsi="Arial" w:cs="Arial"/>
          <w:i/>
          <w:sz w:val="20"/>
          <w:szCs w:val="20"/>
          <w:lang w:val="uk-UA"/>
        </w:rPr>
        <w:t>Простоквашино</w:t>
      </w:r>
      <w:proofErr w:type="spellEnd"/>
      <w:r w:rsidRPr="00672366">
        <w:rPr>
          <w:rFonts w:ascii="Arial" w:hAnsi="Arial" w:cs="Arial"/>
          <w:i/>
          <w:sz w:val="20"/>
          <w:szCs w:val="20"/>
          <w:lang w:val="uk-UA"/>
        </w:rPr>
        <w:t>», «</w:t>
      </w:r>
      <w:proofErr w:type="spellStart"/>
      <w:r w:rsidRPr="00672366">
        <w:rPr>
          <w:rFonts w:ascii="Arial" w:hAnsi="Arial" w:cs="Arial"/>
          <w:i/>
          <w:sz w:val="20"/>
          <w:szCs w:val="20"/>
          <w:lang w:val="uk-UA"/>
        </w:rPr>
        <w:t>Галактон</w:t>
      </w:r>
      <w:proofErr w:type="spellEnd"/>
      <w:r w:rsidRPr="00672366">
        <w:rPr>
          <w:rFonts w:ascii="Arial" w:hAnsi="Arial" w:cs="Arial"/>
          <w:i/>
          <w:sz w:val="20"/>
          <w:szCs w:val="20"/>
          <w:lang w:val="uk-UA"/>
        </w:rPr>
        <w:t>, «</w:t>
      </w:r>
      <w:proofErr w:type="spellStart"/>
      <w:r w:rsidRPr="00672366">
        <w:rPr>
          <w:rFonts w:ascii="Arial" w:hAnsi="Arial" w:cs="Arial"/>
          <w:i/>
          <w:sz w:val="20"/>
          <w:szCs w:val="20"/>
          <w:lang w:val="uk-UA"/>
        </w:rPr>
        <w:t>Актуаль</w:t>
      </w:r>
      <w:proofErr w:type="spellEnd"/>
      <w:r w:rsidRPr="00672366">
        <w:rPr>
          <w:rFonts w:ascii="Arial" w:hAnsi="Arial" w:cs="Arial"/>
          <w:i/>
          <w:sz w:val="20"/>
          <w:szCs w:val="20"/>
          <w:lang w:val="uk-UA"/>
        </w:rPr>
        <w:t>», «</w:t>
      </w:r>
      <w:proofErr w:type="spellStart"/>
      <w:r w:rsidRPr="00672366">
        <w:rPr>
          <w:rFonts w:ascii="Arial" w:hAnsi="Arial" w:cs="Arial"/>
          <w:i/>
          <w:sz w:val="20"/>
          <w:szCs w:val="20"/>
          <w:lang w:val="uk-UA"/>
        </w:rPr>
        <w:t>Смешарики</w:t>
      </w:r>
      <w:proofErr w:type="spellEnd"/>
      <w:r w:rsidRPr="00672366">
        <w:rPr>
          <w:rFonts w:ascii="Arial" w:hAnsi="Arial" w:cs="Arial"/>
          <w:i/>
          <w:sz w:val="20"/>
          <w:szCs w:val="20"/>
          <w:lang w:val="uk-UA"/>
        </w:rPr>
        <w:t xml:space="preserve">». </w:t>
      </w:r>
      <w:r>
        <w:rPr>
          <w:rFonts w:ascii="Arial" w:hAnsi="Arial" w:cs="Arial"/>
          <w:i/>
          <w:sz w:val="20"/>
          <w:szCs w:val="20"/>
          <w:lang w:val="uk-UA"/>
        </w:rPr>
        <w:t>Детальніше:</w:t>
      </w:r>
      <w:r w:rsidRPr="00672366">
        <w:rPr>
          <w:rFonts w:ascii="Arial" w:hAnsi="Arial" w:cs="Arial"/>
          <w:i/>
          <w:sz w:val="20"/>
          <w:szCs w:val="20"/>
          <w:lang w:val="uk-UA"/>
        </w:rPr>
        <w:t xml:space="preserve"> </w:t>
      </w:r>
      <w:hyperlink r:id="rId9" w:history="1">
        <w:r w:rsidRPr="00672366">
          <w:rPr>
            <w:rStyle w:val="Hyperlink"/>
            <w:rFonts w:ascii="Arial" w:hAnsi="Arial" w:cs="Arial"/>
            <w:i/>
            <w:sz w:val="20"/>
            <w:szCs w:val="20"/>
            <w:lang w:val="uk-UA" w:eastAsia="ru-RU"/>
          </w:rPr>
          <w:t>http://www.danone.ua</w:t>
        </w:r>
      </w:hyperlink>
    </w:p>
    <w:p w:rsidR="00672366" w:rsidRPr="00CC274E" w:rsidRDefault="00672366" w:rsidP="00672366">
      <w:pPr>
        <w:jc w:val="both"/>
        <w:rPr>
          <w:rFonts w:ascii="Arial" w:hAnsi="Arial" w:cs="Arial"/>
          <w:i/>
          <w:sz w:val="20"/>
          <w:szCs w:val="20"/>
        </w:rPr>
      </w:pPr>
    </w:p>
    <w:p w:rsidR="00672366" w:rsidRPr="00672366" w:rsidRDefault="00672366" w:rsidP="00672366">
      <w:pPr>
        <w:jc w:val="both"/>
        <w:rPr>
          <w:rFonts w:ascii="Arial" w:hAnsi="Arial" w:cs="Arial"/>
          <w:i/>
          <w:color w:val="0000FF"/>
          <w:sz w:val="20"/>
          <w:szCs w:val="20"/>
          <w:u w:val="single"/>
          <w:lang w:val="uk-UA" w:eastAsia="ru-RU"/>
        </w:rPr>
      </w:pPr>
      <w:r w:rsidRPr="00672366">
        <w:rPr>
          <w:rFonts w:ascii="Arial" w:hAnsi="Arial" w:cs="Arial"/>
          <w:i/>
          <w:sz w:val="20"/>
          <w:szCs w:val="20"/>
          <w:lang w:val="uk-UA"/>
        </w:rPr>
        <w:t>З 2010 року в Україні працює міжнародний підрозділ соціальних бізнес-проектів компанії «</w:t>
      </w:r>
      <w:proofErr w:type="spellStart"/>
      <w:r w:rsidRPr="00672366">
        <w:rPr>
          <w:rFonts w:ascii="Arial" w:hAnsi="Arial" w:cs="Arial"/>
          <w:i/>
          <w:sz w:val="20"/>
          <w:szCs w:val="20"/>
          <w:lang w:val="uk-UA"/>
        </w:rPr>
        <w:t>Данон</w:t>
      </w:r>
      <w:proofErr w:type="spellEnd"/>
      <w:r w:rsidRPr="00672366">
        <w:rPr>
          <w:rFonts w:ascii="Arial" w:hAnsi="Arial" w:cs="Arial"/>
          <w:i/>
          <w:sz w:val="20"/>
          <w:szCs w:val="20"/>
          <w:lang w:val="uk-UA"/>
        </w:rPr>
        <w:t xml:space="preserve">» — </w:t>
      </w:r>
      <w:r w:rsidRPr="00672366">
        <w:rPr>
          <w:rFonts w:ascii="Arial" w:hAnsi="Arial" w:cs="Arial"/>
          <w:b/>
          <w:i/>
          <w:sz w:val="20"/>
          <w:szCs w:val="20"/>
          <w:lang w:val="uk-UA"/>
        </w:rPr>
        <w:t xml:space="preserve">«Екосистем фонд </w:t>
      </w:r>
      <w:proofErr w:type="spellStart"/>
      <w:r w:rsidRPr="00672366">
        <w:rPr>
          <w:rFonts w:ascii="Arial" w:hAnsi="Arial" w:cs="Arial"/>
          <w:b/>
          <w:i/>
          <w:sz w:val="20"/>
          <w:szCs w:val="20"/>
          <w:lang w:val="uk-UA"/>
        </w:rPr>
        <w:t>Данон</w:t>
      </w:r>
      <w:proofErr w:type="spellEnd"/>
      <w:r w:rsidRPr="00672366">
        <w:rPr>
          <w:rFonts w:ascii="Arial" w:hAnsi="Arial" w:cs="Arial"/>
          <w:b/>
          <w:i/>
          <w:sz w:val="20"/>
          <w:szCs w:val="20"/>
          <w:lang w:val="uk-UA"/>
        </w:rPr>
        <w:t>»</w:t>
      </w:r>
      <w:r w:rsidRPr="00672366">
        <w:rPr>
          <w:rFonts w:ascii="Arial" w:hAnsi="Arial" w:cs="Arial"/>
          <w:i/>
          <w:sz w:val="20"/>
          <w:szCs w:val="20"/>
          <w:lang w:val="uk-UA"/>
        </w:rPr>
        <w:t>. Його мета в Україні — підтримка та розвиток аграрного сектору, у тому числі шляхом прямих інвестицій. http://ecosysteme.danone.com/</w:t>
      </w:r>
    </w:p>
    <w:p w:rsidR="00672366" w:rsidRPr="00672366" w:rsidRDefault="00672366" w:rsidP="00672366">
      <w:pPr>
        <w:jc w:val="both"/>
        <w:rPr>
          <w:rFonts w:ascii="Arial" w:hAnsi="Arial" w:cs="Arial"/>
          <w:i/>
          <w:sz w:val="20"/>
          <w:szCs w:val="20"/>
          <w:lang w:val="uk-UA"/>
        </w:rPr>
      </w:pPr>
    </w:p>
    <w:p w:rsidR="00672366" w:rsidRPr="00672366" w:rsidRDefault="00672366" w:rsidP="00672366">
      <w:pPr>
        <w:jc w:val="both"/>
        <w:rPr>
          <w:rFonts w:ascii="Arial" w:hAnsi="Arial" w:cs="Arial"/>
          <w:i/>
          <w:sz w:val="20"/>
          <w:szCs w:val="20"/>
          <w:lang w:val="uk-UA"/>
        </w:rPr>
      </w:pPr>
      <w:r w:rsidRPr="00672366">
        <w:rPr>
          <w:rFonts w:ascii="Arial" w:hAnsi="Arial" w:cs="Arial"/>
          <w:b/>
          <w:i/>
          <w:sz w:val="20"/>
          <w:szCs w:val="20"/>
          <w:lang w:val="uk-UA"/>
        </w:rPr>
        <w:t xml:space="preserve">МБО “Добробут громад»: Міжнародна благодійна організація «Добробут громад» (відома також з назвою Heifer-Ukraine) </w:t>
      </w:r>
      <w:r w:rsidRPr="00672366">
        <w:rPr>
          <w:rFonts w:ascii="Arial" w:hAnsi="Arial" w:cs="Arial"/>
          <w:i/>
          <w:sz w:val="20"/>
          <w:szCs w:val="20"/>
          <w:lang w:val="uk-UA"/>
        </w:rPr>
        <w:t xml:space="preserve">– неурядова неприбуткова благодійна організація, що працює  із сільськими громадами для підвищення  добробуту сільських  родин з урахуванням інтересів захисту довкілля. Починаючи з 1994 року в Україні започатковано </w:t>
      </w:r>
      <w:r w:rsidRPr="00672366">
        <w:rPr>
          <w:rFonts w:ascii="Arial" w:hAnsi="Arial" w:cs="Arial"/>
          <w:b/>
          <w:i/>
          <w:sz w:val="20"/>
          <w:szCs w:val="20"/>
          <w:lang w:val="uk-UA"/>
        </w:rPr>
        <w:t>71 проект</w:t>
      </w:r>
      <w:r w:rsidRPr="00672366">
        <w:rPr>
          <w:rFonts w:ascii="Arial" w:hAnsi="Arial" w:cs="Arial"/>
          <w:i/>
          <w:iCs/>
          <w:color w:val="000000"/>
          <w:sz w:val="20"/>
          <w:szCs w:val="20"/>
          <w:lang w:val="uk-UA" w:eastAsia="ru-RU"/>
        </w:rPr>
        <w:t xml:space="preserve">. </w:t>
      </w:r>
      <w:r w:rsidRPr="00672366">
        <w:rPr>
          <w:rFonts w:ascii="Arial" w:hAnsi="Arial" w:cs="Arial"/>
          <w:i/>
          <w:sz w:val="20"/>
          <w:szCs w:val="20"/>
          <w:lang w:val="uk-UA"/>
        </w:rPr>
        <w:t>Більше</w:t>
      </w:r>
      <w:r w:rsidRPr="00672366">
        <w:rPr>
          <w:rFonts w:ascii="Arial" w:hAnsi="Arial" w:cs="Arial"/>
          <w:i/>
          <w:iCs/>
          <w:color w:val="000000"/>
          <w:sz w:val="20"/>
          <w:szCs w:val="20"/>
          <w:lang w:val="uk-UA" w:eastAsia="ru-RU"/>
        </w:rPr>
        <w:t xml:space="preserve"> </w:t>
      </w:r>
      <w:r w:rsidRPr="00672366">
        <w:rPr>
          <w:rFonts w:ascii="Arial" w:hAnsi="Arial" w:cs="Arial"/>
          <w:b/>
          <w:i/>
          <w:sz w:val="20"/>
          <w:szCs w:val="20"/>
          <w:lang w:val="uk-UA"/>
        </w:rPr>
        <w:t xml:space="preserve">15,5 тисяч власників особистих селянських господарств та сімейних ферм, </w:t>
      </w:r>
      <w:r w:rsidRPr="00672366">
        <w:rPr>
          <w:rFonts w:ascii="Arial" w:hAnsi="Arial" w:cs="Arial"/>
          <w:i/>
          <w:sz w:val="20"/>
          <w:szCs w:val="20"/>
          <w:lang w:val="uk-UA"/>
        </w:rPr>
        <w:t xml:space="preserve">об’єднаних у сільськогосподарські обслуговуючі кооперативи, отримали допомогу у вигляді високопродуктивних сільськогосподарських тварин, елітного насіння рослин, сільськогосподарського обладнання, технічної й консультативної підтримки в проектах розвитку сільських громад. В таких проектах допомога також надається  родинам, що постраждали від техногенних та стихійних лих; впроваджуються агроекологічні проекти; ініціативи щодо підтримки сільської молоді та дітей й забезпечення рівних прав та можливостей  чоловіків та жінок. Діяльність МБО "Добробут громад" орієнтована на комплексний розвиток сільських громад. Наші проекти охоплюють кілька пов'язаних між собою завдань в галузі розвитку, у тому числі: забезпечення доступу на ринки для дрібних виробників сільськогосподарської продукції та інших послуг пов’язаних з ними, створення нових або покращення існуючих збутових ланцюжків, мобілізація громад, освіта та підготовка кадрів, розвиток потенціалу лідерів громад тощо. </w:t>
      </w:r>
    </w:p>
    <w:p w:rsidR="00672366" w:rsidRPr="00672366" w:rsidRDefault="00672366" w:rsidP="00672366">
      <w:pPr>
        <w:jc w:val="both"/>
        <w:rPr>
          <w:rFonts w:ascii="Arial" w:hAnsi="Arial" w:cs="Arial"/>
          <w:i/>
          <w:sz w:val="20"/>
          <w:szCs w:val="20"/>
          <w:lang w:val="uk-UA"/>
        </w:rPr>
      </w:pPr>
      <w:r w:rsidRPr="00672366">
        <w:rPr>
          <w:rFonts w:ascii="Arial" w:hAnsi="Arial" w:cs="Arial"/>
          <w:i/>
          <w:sz w:val="20"/>
          <w:szCs w:val="20"/>
          <w:lang w:val="uk-UA"/>
        </w:rPr>
        <w:t>Організація належить до мережі «</w:t>
      </w:r>
      <w:proofErr w:type="spellStart"/>
      <w:r w:rsidRPr="00672366">
        <w:rPr>
          <w:rFonts w:ascii="Arial" w:hAnsi="Arial" w:cs="Arial"/>
          <w:i/>
          <w:sz w:val="20"/>
          <w:szCs w:val="20"/>
          <w:lang w:val="uk-UA"/>
        </w:rPr>
        <w:t>Хейфер</w:t>
      </w:r>
      <w:proofErr w:type="spellEnd"/>
      <w:r w:rsidRPr="00672366">
        <w:rPr>
          <w:rFonts w:ascii="Arial" w:hAnsi="Arial" w:cs="Arial"/>
          <w:i/>
          <w:sz w:val="20"/>
          <w:szCs w:val="20"/>
          <w:lang w:val="uk-UA"/>
        </w:rPr>
        <w:t xml:space="preserve"> </w:t>
      </w:r>
      <w:proofErr w:type="spellStart"/>
      <w:r w:rsidRPr="00672366">
        <w:rPr>
          <w:rFonts w:ascii="Arial" w:hAnsi="Arial" w:cs="Arial"/>
          <w:i/>
          <w:sz w:val="20"/>
          <w:szCs w:val="20"/>
          <w:lang w:val="uk-UA"/>
        </w:rPr>
        <w:t>Інтернешенл</w:t>
      </w:r>
      <w:proofErr w:type="spellEnd"/>
      <w:r w:rsidRPr="00672366">
        <w:rPr>
          <w:rFonts w:ascii="Arial" w:hAnsi="Arial" w:cs="Arial"/>
          <w:i/>
          <w:sz w:val="20"/>
          <w:szCs w:val="20"/>
          <w:lang w:val="uk-UA"/>
        </w:rPr>
        <w:t xml:space="preserve">», заснованої в 1944 році у США, яка виконує проекти у 125 країнах світу та надала допомогу більше 13,6  млн. родин. </w:t>
      </w:r>
    </w:p>
    <w:p w:rsidR="00672366" w:rsidRPr="00672366" w:rsidRDefault="00672366" w:rsidP="00672366">
      <w:pPr>
        <w:jc w:val="both"/>
        <w:rPr>
          <w:rStyle w:val="Hyperlink"/>
          <w:rFonts w:ascii="Arial" w:hAnsi="Arial" w:cs="Arial"/>
          <w:i/>
          <w:sz w:val="20"/>
          <w:szCs w:val="20"/>
          <w:lang w:val="uk-UA" w:eastAsia="ru-RU"/>
        </w:rPr>
      </w:pPr>
      <w:r w:rsidRPr="00672366">
        <w:rPr>
          <w:rFonts w:ascii="Arial" w:hAnsi="Arial" w:cs="Arial"/>
          <w:i/>
          <w:sz w:val="20"/>
          <w:szCs w:val="20"/>
          <w:lang w:val="uk-UA"/>
        </w:rPr>
        <w:t xml:space="preserve">Більше інформації: </w:t>
      </w:r>
      <w:hyperlink r:id="rId10" w:history="1">
        <w:r w:rsidRPr="00672366">
          <w:rPr>
            <w:rStyle w:val="Hyperlink"/>
            <w:rFonts w:ascii="Arial" w:hAnsi="Arial" w:cs="Arial"/>
            <w:i/>
            <w:sz w:val="20"/>
            <w:szCs w:val="20"/>
            <w:lang w:val="uk-UA" w:eastAsia="ru-RU"/>
          </w:rPr>
          <w:t>http://www.heifer.org.ua</w:t>
        </w:r>
      </w:hyperlink>
      <w:r w:rsidRPr="00672366">
        <w:rPr>
          <w:rStyle w:val="Hyperlink"/>
          <w:rFonts w:ascii="Arial" w:hAnsi="Arial" w:cs="Arial"/>
          <w:i/>
          <w:sz w:val="20"/>
          <w:szCs w:val="20"/>
          <w:lang w:val="uk-UA" w:eastAsia="ru-RU"/>
        </w:rPr>
        <w:t xml:space="preserve">  </w:t>
      </w:r>
    </w:p>
    <w:p w:rsidR="00672366" w:rsidRPr="00672366" w:rsidRDefault="00672366" w:rsidP="00672366">
      <w:pPr>
        <w:jc w:val="both"/>
        <w:rPr>
          <w:rFonts w:ascii="Arial" w:hAnsi="Arial" w:cs="Arial"/>
          <w:b/>
          <w:i/>
          <w:iCs/>
          <w:sz w:val="20"/>
          <w:szCs w:val="20"/>
          <w:lang w:val="uk-UA" w:eastAsia="ru-RU"/>
        </w:rPr>
      </w:pPr>
    </w:p>
    <w:p w:rsidR="00706E12" w:rsidRPr="00672366" w:rsidRDefault="00DC6EF7" w:rsidP="00672366">
      <w:pPr>
        <w:jc w:val="both"/>
        <w:rPr>
          <w:rFonts w:ascii="Arial" w:hAnsi="Arial" w:cs="Arial"/>
          <w:i/>
          <w:sz w:val="20"/>
          <w:szCs w:val="20"/>
          <w:lang w:val="uk-UA"/>
        </w:rPr>
      </w:pPr>
      <w:r w:rsidRPr="00672366">
        <w:rPr>
          <w:rFonts w:ascii="Arial" w:hAnsi="Arial" w:cs="Arial"/>
          <w:b/>
          <w:i/>
          <w:iCs/>
          <w:sz w:val="20"/>
          <w:szCs w:val="20"/>
          <w:lang w:val="uk-UA" w:eastAsia="ru-RU"/>
        </w:rPr>
        <w:t>ДОГО «Сільськогосподарська консультаційна служба»</w:t>
      </w:r>
      <w:r w:rsidRPr="00672366">
        <w:rPr>
          <w:rFonts w:ascii="Arial" w:hAnsi="Arial" w:cs="Arial"/>
          <w:i/>
          <w:iCs/>
          <w:sz w:val="20"/>
          <w:szCs w:val="20"/>
          <w:lang w:val="uk-UA" w:eastAsia="ru-RU"/>
        </w:rPr>
        <w:t xml:space="preserve">: громадська організація, що створена у 2004 році за підтримки Канадської агенції з міжнародного розвитку для впровадження проектів у сфері розвитку сільського господарства в Дніпропетровській області. В даний час службою </w:t>
      </w:r>
      <w:r w:rsidR="0012456C" w:rsidRPr="00672366">
        <w:rPr>
          <w:rFonts w:ascii="Arial" w:hAnsi="Arial" w:cs="Arial"/>
          <w:i/>
          <w:iCs/>
          <w:sz w:val="20"/>
          <w:szCs w:val="20"/>
          <w:lang w:val="uk-UA" w:eastAsia="ru-RU"/>
        </w:rPr>
        <w:t xml:space="preserve">у партнерстві із SOCODEVI </w:t>
      </w:r>
      <w:r w:rsidRPr="00672366">
        <w:rPr>
          <w:rFonts w:ascii="Arial" w:hAnsi="Arial" w:cs="Arial"/>
          <w:i/>
          <w:iCs/>
          <w:sz w:val="20"/>
          <w:szCs w:val="20"/>
          <w:lang w:val="uk-UA" w:eastAsia="ru-RU"/>
        </w:rPr>
        <w:t xml:space="preserve">впроваджується Проект «Підвищення конкурентоспроможності молочного сектору в Україні», що спрямований на підвищення добробуту селян та фермерів, які займаються виробництвом молока, завдяки організаційним та технологічним змінам у провадженні такої діяльності. Детальніше з діяльністю служби можна ознайомитися на сайті </w:t>
      </w:r>
      <w:hyperlink r:id="rId11" w:history="1">
        <w:r w:rsidR="00672366" w:rsidRPr="00672366">
          <w:rPr>
            <w:rStyle w:val="Hyperlink"/>
            <w:rFonts w:ascii="Arial" w:hAnsi="Arial" w:cs="Arial"/>
            <w:i/>
            <w:iCs/>
            <w:sz w:val="20"/>
            <w:szCs w:val="20"/>
            <w:lang w:val="uk-UA" w:eastAsia="ru-RU"/>
          </w:rPr>
          <w:t>http://dsks.com.ua</w:t>
        </w:r>
      </w:hyperlink>
      <w:r w:rsidR="00672366" w:rsidRPr="00672366">
        <w:rPr>
          <w:rFonts w:ascii="Arial" w:hAnsi="Arial" w:cs="Arial"/>
          <w:i/>
          <w:iCs/>
          <w:sz w:val="20"/>
          <w:szCs w:val="20"/>
          <w:lang w:val="uk-UA" w:eastAsia="ru-RU"/>
        </w:rPr>
        <w:t xml:space="preserve"> </w:t>
      </w:r>
    </w:p>
    <w:sectPr w:rsidR="00706E12" w:rsidRPr="00672366" w:rsidSect="00543D8E">
      <w:footerReference w:type="default" r:id="rId12"/>
      <w:headerReference w:type="first" r:id="rId13"/>
      <w:pgSz w:w="11906" w:h="16838"/>
      <w:pgMar w:top="567" w:right="748" w:bottom="719" w:left="1440" w:header="539" w:footer="2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71" w:rsidRDefault="00C53071">
      <w:r>
        <w:separator/>
      </w:r>
    </w:p>
  </w:endnote>
  <w:endnote w:type="continuationSeparator" w:id="0">
    <w:p w:rsidR="00C53071" w:rsidRDefault="00C5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8B" w:rsidRPr="00F44016" w:rsidRDefault="00D1088B">
    <w:pPr>
      <w:pStyle w:val="Footer"/>
      <w:jc w:val="center"/>
      <w:rPr>
        <w:rFonts w:ascii="Tahoma" w:hAnsi="Tahoma" w:cs="Tahoma"/>
        <w:color w:val="808080"/>
        <w:sz w:val="20"/>
        <w:lang w:val="en-US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D1088B" w:rsidRPr="00F44016" w:rsidRDefault="00D1088B">
    <w:pPr>
      <w:pStyle w:val="Footer"/>
      <w:jc w:val="center"/>
      <w:rPr>
        <w:rFonts w:ascii="Tahoma" w:hAnsi="Tahoma" w:cs="Tahoma"/>
        <w:color w:val="C0C0C0"/>
        <w:lang w:val="en-US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71" w:rsidRDefault="00C53071">
      <w:r>
        <w:separator/>
      </w:r>
    </w:p>
  </w:footnote>
  <w:footnote w:type="continuationSeparator" w:id="0">
    <w:p w:rsidR="00C53071" w:rsidRDefault="00C5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8B" w:rsidRPr="000E4CD5" w:rsidRDefault="00593FE4" w:rsidP="00F34368">
    <w:pPr>
      <w:pStyle w:val="Header"/>
      <w:tabs>
        <w:tab w:val="clear" w:pos="4153"/>
        <w:tab w:val="clear" w:pos="8306"/>
        <w:tab w:val="right" w:pos="9718"/>
      </w:tabs>
      <w:rPr>
        <w:lang w:val="uk-UA"/>
      </w:rPr>
    </w:pPr>
    <w:r>
      <w:rPr>
        <w:noProof/>
        <w:lang w:val="uk-UA" w:eastAsia="uk-UA"/>
      </w:rPr>
      <w:drawing>
        <wp:anchor distT="0" distB="0" distL="114300" distR="114300" simplePos="0" relativeHeight="251656704" behindDoc="1" locked="0" layoutInCell="1" allowOverlap="1" wp14:anchorId="20A3E25A" wp14:editId="4A2F4B72">
          <wp:simplePos x="0" y="0"/>
          <wp:positionH relativeFrom="column">
            <wp:posOffset>2155825</wp:posOffset>
          </wp:positionH>
          <wp:positionV relativeFrom="paragraph">
            <wp:posOffset>-194945</wp:posOffset>
          </wp:positionV>
          <wp:extent cx="897255" cy="791845"/>
          <wp:effectExtent l="0" t="0" r="0" b="8255"/>
          <wp:wrapNone/>
          <wp:docPr id="9" name="Picture 9" descr="NewHeiferLogo_Ukr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HeiferLogo_Ukr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5680" behindDoc="1" locked="0" layoutInCell="1" allowOverlap="1" wp14:anchorId="56BC43C0" wp14:editId="0F80056E">
          <wp:simplePos x="0" y="0"/>
          <wp:positionH relativeFrom="column">
            <wp:posOffset>0</wp:posOffset>
          </wp:positionH>
          <wp:positionV relativeFrom="paragraph">
            <wp:posOffset>608965</wp:posOffset>
          </wp:positionV>
          <wp:extent cx="1140460" cy="684530"/>
          <wp:effectExtent l="0" t="0" r="2540" b="1270"/>
          <wp:wrapTight wrapText="bothSides">
            <wp:wrapPolygon edited="0">
              <wp:start x="0" y="0"/>
              <wp:lineTo x="0" y="21039"/>
              <wp:lineTo x="21287" y="21039"/>
              <wp:lineTo x="21287" y="0"/>
              <wp:lineTo x="0" y="0"/>
            </wp:wrapPolygon>
          </wp:wrapTight>
          <wp:docPr id="12" name="Picture 12" descr="logo-dan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dan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796">
      <w:rPr>
        <w:noProof/>
        <w:lang w:val="uk-UA" w:eastAsia="uk-UA"/>
      </w:rPr>
      <w:drawing>
        <wp:anchor distT="0" distB="0" distL="114300" distR="114300" simplePos="0" relativeHeight="251661824" behindDoc="1" locked="0" layoutInCell="1" allowOverlap="1" wp14:anchorId="3D5CF6EC" wp14:editId="32798AC9">
          <wp:simplePos x="0" y="0"/>
          <wp:positionH relativeFrom="column">
            <wp:posOffset>2540</wp:posOffset>
          </wp:positionH>
          <wp:positionV relativeFrom="paragraph">
            <wp:posOffset>-252730</wp:posOffset>
          </wp:positionV>
          <wp:extent cx="1049655" cy="911225"/>
          <wp:effectExtent l="0" t="0" r="0" b="3175"/>
          <wp:wrapTight wrapText="bothSides">
            <wp:wrapPolygon edited="0">
              <wp:start x="0" y="0"/>
              <wp:lineTo x="0" y="21224"/>
              <wp:lineTo x="21169" y="21224"/>
              <wp:lineTo x="21169" y="0"/>
              <wp:lineTo x="0" y="0"/>
            </wp:wrapPolygon>
          </wp:wrapTight>
          <wp:docPr id="7" name="Picture 7" descr="ecosyste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osystem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796">
      <w:rPr>
        <w:noProof/>
        <w:lang w:val="uk-UA" w:eastAsia="uk-UA"/>
      </w:rPr>
      <w:drawing>
        <wp:anchor distT="0" distB="0" distL="114300" distR="114300" simplePos="0" relativeHeight="251658752" behindDoc="1" locked="0" layoutInCell="1" allowOverlap="1" wp14:anchorId="7BCE0CB2" wp14:editId="2AC9F40A">
          <wp:simplePos x="0" y="0"/>
          <wp:positionH relativeFrom="column">
            <wp:posOffset>3858895</wp:posOffset>
          </wp:positionH>
          <wp:positionV relativeFrom="paragraph">
            <wp:posOffset>-34290</wp:posOffset>
          </wp:positionV>
          <wp:extent cx="2218055" cy="467995"/>
          <wp:effectExtent l="0" t="0" r="0" b="8255"/>
          <wp:wrapTight wrapText="bothSides">
            <wp:wrapPolygon edited="0">
              <wp:start x="0" y="0"/>
              <wp:lineTo x="0" y="21102"/>
              <wp:lineTo x="21334" y="21102"/>
              <wp:lineTo x="21334" y="0"/>
              <wp:lineTo x="0" y="0"/>
            </wp:wrapPolygon>
          </wp:wrapTight>
          <wp:docPr id="6" name="Picture 28" descr="Description: \\Server1\store\1_PROGRAM\1_PROJECTS\1_Heifer-Ukraine projects\1_Current Projects\1-DANONE\Posters\Cid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Description: \\Server1\store\1_PROGRAM\1_PROJECTS\1_Heifer-Ukraine projects\1_Current Projects\1-DANONE\Posters\Cida-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016">
      <w:rPr>
        <w:noProof/>
        <w:lang w:val="uk-UA" w:eastAsia="uk-UA"/>
      </w:rPr>
      <mc:AlternateContent>
        <mc:Choice Requires="wps">
          <w:drawing>
            <wp:inline distT="0" distB="0" distL="0" distR="0" wp14:anchorId="5F2158FB" wp14:editId="1D5F8EA5">
              <wp:extent cx="302260" cy="302260"/>
              <wp:effectExtent l="0" t="0" r="0" b="0"/>
              <wp:docPr id="1" name="AutoShape 1" descr="_1_063022540630009000539711C22578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_1_063022540630009000539711C22578FC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KqzQIAAOMFAAAOAAAAZHJzL2Uyb0RvYy54bWysVG1vmzAQ/j5p/8Hyd8pLnRdQSdVCmCZ1&#10;W6VunysHTLAGNrOdkHbaf9/ZJGnSfpm2IYXYd+a55+4e39X1rmvRlinNpUhxeBFgxEQpKy7WKf72&#10;tfDmGGlDRUVbKViKn5jG14v3766GPmGRbGRbMYUAROhk6FPcGNMnvq/LhnVUX8ieCXDWUnXUwFat&#10;/UrRAdC71o+CYOoPUlW9kiXTGqz56MQLh1/XrDRf6lozg9oUAzfj3sq9V/btL65osla0b3i5p0H/&#10;gkVHuYCgR6icGoo2ir+B6nippJa1uShl58u65iVzOUA2YfAqm4eG9szlAsXR/bFM+v/Blp+39wrx&#10;CnqHkaAdtOhmY6SLjMBUMV1CuR7Dx2B6GUTRhNj/IIjhN7mMZ2GYgXE2LzJbyqHXCSA+9PfKFkP3&#10;d7L8rpGQWUPFmt3oHhoyhjqYlJJDw2gFOYUWwj/DsBsNaGg1fJIVkKNAzhV6V6vOxoASop3r59Ox&#10;n2xnUAlGS3gKXS/BtV/bCDQ5fNwrbT4w2SG7SLECdg6cbu+0GY8ejthYQha8bcFOk1acGQBztEBo&#10;+NT6LAmngJ9xEC/nyznxSDRdeiTIc++myIg3LcLZJL/MsywPf9m4IUkaXlVM2DAHNYbkz7q9vxej&#10;jo561LLllYWzlLRar7JWoS2F21C4x5UcPC/H/HMarl6Qy6uUwogEt1HsFdP5zCMFmXjxLJh7QRjf&#10;xtOAxCQvzlO644L9e0poSHE8iSauSyekX+UG4oTnbW406biBedPyLsXz4yGaWAUuReVaayhvx/VJ&#10;KSz9l1JAuw+Ndnq1Eh3Vv5LVE8hVSZATKA8mIywaqZ4xGmDKpFj/2FDFMGo/CpB8HBJix5LbkMks&#10;go069axOPVSUAJVig9G4zMw4yja94usGIoWuMELaO1xzJ2F7hUZW+8sFk8Rlsp96dlSd7t2pl9m8&#10;+A0AAP//AwBQSwMEFAAGAAgAAAAhAAKdVXjZAAAAAwEAAA8AAABkcnMvZG93bnJldi54bWxMj0FL&#10;w0AQhe+C/2EZwYvYjSJVYjZFCmIRoTTVnqfZMQlmZ9PsNon/3lEPepnH8Ib3vskWk2vVQH1oPBu4&#10;miWgiEtvG64MvG4fL+9AhYhssfVMBj4pwCI/PckwtX7kDQ1FrJSEcEjRQB1jl2odypochpnviMV7&#10;973DKGtfadvjKOGu1ddJMtcOG5aGGjta1lR+FEdnYCzXw2778qTXF7uV58PqsCzeno05P5se7kFF&#10;muLfMXzjCzrkwrT3R7ZBtQbkkfgzxbu5nYPa/6rOM/2fPf8CAAD//wMAUEsBAi0AFAAGAAgAAAAh&#10;ALaDOJL+AAAA4QEAABMAAAAAAAAAAAAAAAAAAAAAAFtDb250ZW50X1R5cGVzXS54bWxQSwECLQAU&#10;AAYACAAAACEAOP0h/9YAAACUAQAACwAAAAAAAAAAAAAAAAAvAQAAX3JlbHMvLnJlbHNQSwECLQAU&#10;AAYACAAAACEA0LMiqs0CAADjBQAADgAAAAAAAAAAAAAAAAAuAgAAZHJzL2Uyb0RvYy54bWxQSwEC&#10;LQAUAAYACAAAACEAAp1VeNkAAAADAQAADwAAAAAAAAAAAAAAAAAnBQAAZHJzL2Rvd25yZXYueG1s&#10;UEsFBgAAAAAEAAQA8wAAAC0GAAAAAA==&#10;" filled="f" stroked="f">
              <o:lock v:ext="edit" aspectratio="t"/>
              <w10:anchorlock/>
            </v:rect>
          </w:pict>
        </mc:Fallback>
      </mc:AlternateContent>
    </w:r>
    <w:r w:rsidR="00F34368">
      <w:tab/>
    </w:r>
  </w:p>
  <w:p w:rsidR="00D1088B" w:rsidRDefault="00F44016">
    <w:pPr>
      <w:pStyle w:val="Header"/>
    </w:pPr>
    <w:r>
      <w:rPr>
        <w:noProof/>
        <w:lang w:val="uk-UA" w:eastAsia="uk-UA"/>
      </w:rPr>
      <w:drawing>
        <wp:anchor distT="0" distB="0" distL="114300" distR="114300" simplePos="0" relativeHeight="251653632" behindDoc="1" locked="0" layoutInCell="1" allowOverlap="1" wp14:anchorId="75F01446" wp14:editId="1646B473">
          <wp:simplePos x="0" y="0"/>
          <wp:positionH relativeFrom="column">
            <wp:posOffset>5505450</wp:posOffset>
          </wp:positionH>
          <wp:positionV relativeFrom="paragraph">
            <wp:posOffset>113665</wp:posOffset>
          </wp:positionV>
          <wp:extent cx="571500" cy="926465"/>
          <wp:effectExtent l="0" t="0" r="0" b="6985"/>
          <wp:wrapTight wrapText="bothSides">
            <wp:wrapPolygon edited="0">
              <wp:start x="0" y="0"/>
              <wp:lineTo x="0" y="21319"/>
              <wp:lineTo x="20880" y="21319"/>
              <wp:lineTo x="20880" y="0"/>
              <wp:lineTo x="0" y="0"/>
            </wp:wrapPolygon>
          </wp:wrapTight>
          <wp:docPr id="2" name="Рисунок 0" descr="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Лог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88B" w:rsidRDefault="00A543D9">
    <w:pPr>
      <w:pStyle w:val="Header"/>
    </w:pPr>
    <w:r>
      <w:rPr>
        <w:noProof/>
        <w:lang w:val="uk-UA" w:eastAsia="uk-UA"/>
      </w:rPr>
      <w:drawing>
        <wp:anchor distT="0" distB="0" distL="114300" distR="114300" simplePos="0" relativeHeight="251659776" behindDoc="1" locked="0" layoutInCell="1" allowOverlap="1" wp14:anchorId="31854C5C" wp14:editId="61CF422E">
          <wp:simplePos x="0" y="0"/>
          <wp:positionH relativeFrom="column">
            <wp:posOffset>2156653</wp:posOffset>
          </wp:positionH>
          <wp:positionV relativeFrom="paragraph">
            <wp:posOffset>6523</wp:posOffset>
          </wp:positionV>
          <wp:extent cx="938530" cy="781685"/>
          <wp:effectExtent l="0" t="0" r="0" b="0"/>
          <wp:wrapNone/>
          <wp:docPr id="10" name="Picture 10" descr="DOBROBUT_LOGO_24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BROBUT_LOGO_24-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54" t="53654" r="35014" b="2921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796">
      <w:rPr>
        <w:noProof/>
        <w:lang w:val="uk-UA" w:eastAsia="uk-UA"/>
      </w:rPr>
      <w:drawing>
        <wp:anchor distT="0" distB="0" distL="114300" distR="114300" simplePos="0" relativeHeight="251657728" behindDoc="1" locked="0" layoutInCell="1" allowOverlap="1" wp14:anchorId="633A3E62" wp14:editId="4C783295">
          <wp:simplePos x="0" y="0"/>
          <wp:positionH relativeFrom="column">
            <wp:posOffset>3858260</wp:posOffset>
          </wp:positionH>
          <wp:positionV relativeFrom="paragraph">
            <wp:posOffset>119380</wp:posOffset>
          </wp:positionV>
          <wp:extent cx="1143000" cy="365760"/>
          <wp:effectExtent l="0" t="0" r="0" b="0"/>
          <wp:wrapTight wrapText="bothSides">
            <wp:wrapPolygon edited="0">
              <wp:start x="0" y="0"/>
              <wp:lineTo x="0" y="20250"/>
              <wp:lineTo x="21240" y="20250"/>
              <wp:lineTo x="21240" y="0"/>
              <wp:lineTo x="0" y="0"/>
            </wp:wrapPolygon>
          </wp:wrapTight>
          <wp:docPr id="5" name="Рисунок 4" descr="Сокодеви_без рамк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Сокодеви_без рамки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FB5" w:rsidRDefault="00FA3DDA" w:rsidP="00E30ECF">
    <w:pPr>
      <w:ind w:left="3540"/>
    </w:pPr>
    <w:r>
      <w:rPr>
        <w:b/>
        <w:sz w:val="32"/>
        <w:szCs w:val="32"/>
      </w:rPr>
      <w:t xml:space="preserve"> </w:t>
    </w:r>
    <w:r w:rsidR="00E30ECF">
      <w:rPr>
        <w:b/>
        <w:sz w:val="32"/>
        <w:szCs w:val="3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21F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CA5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A4C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E68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E63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6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02A6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03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BC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08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71142A5"/>
    <w:multiLevelType w:val="hybridMultilevel"/>
    <w:tmpl w:val="87728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D40AC4"/>
    <w:multiLevelType w:val="hybridMultilevel"/>
    <w:tmpl w:val="2F3EB9E0"/>
    <w:lvl w:ilvl="0" w:tplc="A6382A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537C97"/>
    <w:multiLevelType w:val="hybridMultilevel"/>
    <w:tmpl w:val="0B1C761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>
    <w:nsid w:val="34363951"/>
    <w:multiLevelType w:val="hybridMultilevel"/>
    <w:tmpl w:val="E44CF36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F64026"/>
    <w:multiLevelType w:val="hybridMultilevel"/>
    <w:tmpl w:val="8A26589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441AF1"/>
    <w:multiLevelType w:val="hybridMultilevel"/>
    <w:tmpl w:val="6A3028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A802793"/>
    <w:multiLevelType w:val="hybridMultilevel"/>
    <w:tmpl w:val="EDB6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85838"/>
    <w:multiLevelType w:val="hybridMultilevel"/>
    <w:tmpl w:val="680C2CEC"/>
    <w:lvl w:ilvl="0" w:tplc="C76AE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EA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64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84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24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8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A5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07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7A0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F5B5E3C"/>
    <w:multiLevelType w:val="hybridMultilevel"/>
    <w:tmpl w:val="C7C20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DD709C"/>
    <w:multiLevelType w:val="hybridMultilevel"/>
    <w:tmpl w:val="23C00718"/>
    <w:lvl w:ilvl="0" w:tplc="DF1CC2C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678E0486"/>
    <w:multiLevelType w:val="hybridMultilevel"/>
    <w:tmpl w:val="2F8EA4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C46DFC"/>
    <w:multiLevelType w:val="hybridMultilevel"/>
    <w:tmpl w:val="48C895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EA7E03"/>
    <w:multiLevelType w:val="hybridMultilevel"/>
    <w:tmpl w:val="087CF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23"/>
  </w:num>
  <w:num w:numId="5">
    <w:abstractNumId w:val="11"/>
  </w:num>
  <w:num w:numId="6">
    <w:abstractNumId w:val="13"/>
  </w:num>
  <w:num w:numId="7">
    <w:abstractNumId w:val="19"/>
  </w:num>
  <w:num w:numId="8">
    <w:abstractNumId w:val="22"/>
  </w:num>
  <w:num w:numId="9">
    <w:abstractNumId w:val="10"/>
  </w:num>
  <w:num w:numId="10">
    <w:abstractNumId w:val="12"/>
  </w:num>
  <w:num w:numId="11">
    <w:abstractNumId w:val="20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40"/>
    <w:rsid w:val="00000115"/>
    <w:rsid w:val="00001451"/>
    <w:rsid w:val="00004052"/>
    <w:rsid w:val="000073CC"/>
    <w:rsid w:val="00010173"/>
    <w:rsid w:val="00015B84"/>
    <w:rsid w:val="00016372"/>
    <w:rsid w:val="00020634"/>
    <w:rsid w:val="00025F32"/>
    <w:rsid w:val="0003634B"/>
    <w:rsid w:val="00043136"/>
    <w:rsid w:val="000477B3"/>
    <w:rsid w:val="00055248"/>
    <w:rsid w:val="00056F40"/>
    <w:rsid w:val="0006666E"/>
    <w:rsid w:val="00066EDC"/>
    <w:rsid w:val="00067001"/>
    <w:rsid w:val="0006706F"/>
    <w:rsid w:val="00070931"/>
    <w:rsid w:val="00070AD1"/>
    <w:rsid w:val="00072474"/>
    <w:rsid w:val="00072E2B"/>
    <w:rsid w:val="0007492E"/>
    <w:rsid w:val="00077D9B"/>
    <w:rsid w:val="00083132"/>
    <w:rsid w:val="000848B4"/>
    <w:rsid w:val="0008653F"/>
    <w:rsid w:val="000921BC"/>
    <w:rsid w:val="00093730"/>
    <w:rsid w:val="000A0C23"/>
    <w:rsid w:val="000A7822"/>
    <w:rsid w:val="000B1E76"/>
    <w:rsid w:val="000B5772"/>
    <w:rsid w:val="000B6685"/>
    <w:rsid w:val="000B704B"/>
    <w:rsid w:val="000D4AA8"/>
    <w:rsid w:val="000E1023"/>
    <w:rsid w:val="000E4CD5"/>
    <w:rsid w:val="000F19B1"/>
    <w:rsid w:val="001051E4"/>
    <w:rsid w:val="00115BAD"/>
    <w:rsid w:val="0011616A"/>
    <w:rsid w:val="00121DA0"/>
    <w:rsid w:val="0012456C"/>
    <w:rsid w:val="00135919"/>
    <w:rsid w:val="001376C2"/>
    <w:rsid w:val="001420DD"/>
    <w:rsid w:val="00143E4B"/>
    <w:rsid w:val="00150EC2"/>
    <w:rsid w:val="00154528"/>
    <w:rsid w:val="00154C23"/>
    <w:rsid w:val="001664D8"/>
    <w:rsid w:val="00170AA6"/>
    <w:rsid w:val="0017341D"/>
    <w:rsid w:val="00181D6A"/>
    <w:rsid w:val="00182440"/>
    <w:rsid w:val="00182FE3"/>
    <w:rsid w:val="0018302D"/>
    <w:rsid w:val="00185E32"/>
    <w:rsid w:val="001866B5"/>
    <w:rsid w:val="001934F5"/>
    <w:rsid w:val="001B31F7"/>
    <w:rsid w:val="001B4374"/>
    <w:rsid w:val="001B7065"/>
    <w:rsid w:val="001C154B"/>
    <w:rsid w:val="001C17A8"/>
    <w:rsid w:val="001C30A4"/>
    <w:rsid w:val="001C4374"/>
    <w:rsid w:val="001D3AFE"/>
    <w:rsid w:val="001D439A"/>
    <w:rsid w:val="001E04B1"/>
    <w:rsid w:val="001F1429"/>
    <w:rsid w:val="001F3DC7"/>
    <w:rsid w:val="00205A8D"/>
    <w:rsid w:val="002130B6"/>
    <w:rsid w:val="00222E89"/>
    <w:rsid w:val="00223692"/>
    <w:rsid w:val="00223F4A"/>
    <w:rsid w:val="00226A97"/>
    <w:rsid w:val="00234B42"/>
    <w:rsid w:val="00235836"/>
    <w:rsid w:val="00237364"/>
    <w:rsid w:val="00241B38"/>
    <w:rsid w:val="00247EE5"/>
    <w:rsid w:val="00251633"/>
    <w:rsid w:val="002537B7"/>
    <w:rsid w:val="00254205"/>
    <w:rsid w:val="002569A4"/>
    <w:rsid w:val="002571FE"/>
    <w:rsid w:val="002675E8"/>
    <w:rsid w:val="00274106"/>
    <w:rsid w:val="00277CD4"/>
    <w:rsid w:val="0028048B"/>
    <w:rsid w:val="00285461"/>
    <w:rsid w:val="002A447D"/>
    <w:rsid w:val="002B0204"/>
    <w:rsid w:val="002B2501"/>
    <w:rsid w:val="002B526C"/>
    <w:rsid w:val="002C35D0"/>
    <w:rsid w:val="002C37F5"/>
    <w:rsid w:val="002C40BF"/>
    <w:rsid w:val="002C4C21"/>
    <w:rsid w:val="002C716B"/>
    <w:rsid w:val="002D0CC9"/>
    <w:rsid w:val="002D1764"/>
    <w:rsid w:val="002D2796"/>
    <w:rsid w:val="002E2DCA"/>
    <w:rsid w:val="002E4C4F"/>
    <w:rsid w:val="002E59F1"/>
    <w:rsid w:val="002E738E"/>
    <w:rsid w:val="002E75FD"/>
    <w:rsid w:val="002E7B94"/>
    <w:rsid w:val="002F55C0"/>
    <w:rsid w:val="00314931"/>
    <w:rsid w:val="00322246"/>
    <w:rsid w:val="00323979"/>
    <w:rsid w:val="00323988"/>
    <w:rsid w:val="0032590E"/>
    <w:rsid w:val="00334898"/>
    <w:rsid w:val="00346A48"/>
    <w:rsid w:val="0034761A"/>
    <w:rsid w:val="00365F2E"/>
    <w:rsid w:val="00370D94"/>
    <w:rsid w:val="00374CB6"/>
    <w:rsid w:val="00375817"/>
    <w:rsid w:val="00384496"/>
    <w:rsid w:val="003844CC"/>
    <w:rsid w:val="003861C0"/>
    <w:rsid w:val="00392146"/>
    <w:rsid w:val="0039222A"/>
    <w:rsid w:val="003B6ED5"/>
    <w:rsid w:val="003C5012"/>
    <w:rsid w:val="003C777B"/>
    <w:rsid w:val="003D0988"/>
    <w:rsid w:val="003D193F"/>
    <w:rsid w:val="003D427A"/>
    <w:rsid w:val="003D7691"/>
    <w:rsid w:val="003E046D"/>
    <w:rsid w:val="003E04E7"/>
    <w:rsid w:val="003E1896"/>
    <w:rsid w:val="003E2DCC"/>
    <w:rsid w:val="003E6DB0"/>
    <w:rsid w:val="003F200E"/>
    <w:rsid w:val="003F27BC"/>
    <w:rsid w:val="003F4905"/>
    <w:rsid w:val="00411B16"/>
    <w:rsid w:val="00415B8D"/>
    <w:rsid w:val="00416B26"/>
    <w:rsid w:val="00420DE1"/>
    <w:rsid w:val="00427604"/>
    <w:rsid w:val="00430A27"/>
    <w:rsid w:val="004335AC"/>
    <w:rsid w:val="00441344"/>
    <w:rsid w:val="00446FAE"/>
    <w:rsid w:val="0045062C"/>
    <w:rsid w:val="0045110E"/>
    <w:rsid w:val="00453E0B"/>
    <w:rsid w:val="0046002A"/>
    <w:rsid w:val="00480C58"/>
    <w:rsid w:val="00480E4C"/>
    <w:rsid w:val="00484DF9"/>
    <w:rsid w:val="00484E7B"/>
    <w:rsid w:val="00491F5E"/>
    <w:rsid w:val="004948AE"/>
    <w:rsid w:val="004B10AF"/>
    <w:rsid w:val="004B38DA"/>
    <w:rsid w:val="004B51C6"/>
    <w:rsid w:val="004B734D"/>
    <w:rsid w:val="004C7874"/>
    <w:rsid w:val="004F4A4A"/>
    <w:rsid w:val="005005CC"/>
    <w:rsid w:val="00506FC8"/>
    <w:rsid w:val="005113EE"/>
    <w:rsid w:val="00513EBA"/>
    <w:rsid w:val="005344A9"/>
    <w:rsid w:val="00534BB6"/>
    <w:rsid w:val="00536FAE"/>
    <w:rsid w:val="00543D8E"/>
    <w:rsid w:val="005536EA"/>
    <w:rsid w:val="00561008"/>
    <w:rsid w:val="00561503"/>
    <w:rsid w:val="00572634"/>
    <w:rsid w:val="00577BFC"/>
    <w:rsid w:val="00580B01"/>
    <w:rsid w:val="00591190"/>
    <w:rsid w:val="00592F21"/>
    <w:rsid w:val="00593FE4"/>
    <w:rsid w:val="00594E5B"/>
    <w:rsid w:val="005A146B"/>
    <w:rsid w:val="005A6E80"/>
    <w:rsid w:val="005B1197"/>
    <w:rsid w:val="005B3FF1"/>
    <w:rsid w:val="005B7813"/>
    <w:rsid w:val="005C29C1"/>
    <w:rsid w:val="005C29F2"/>
    <w:rsid w:val="005C3343"/>
    <w:rsid w:val="005C4A1F"/>
    <w:rsid w:val="005C6330"/>
    <w:rsid w:val="005F11C6"/>
    <w:rsid w:val="005F7435"/>
    <w:rsid w:val="006070D3"/>
    <w:rsid w:val="006076F4"/>
    <w:rsid w:val="00624F66"/>
    <w:rsid w:val="006349ED"/>
    <w:rsid w:val="00635017"/>
    <w:rsid w:val="00640E9B"/>
    <w:rsid w:val="006514CE"/>
    <w:rsid w:val="006518E5"/>
    <w:rsid w:val="00653162"/>
    <w:rsid w:val="00662542"/>
    <w:rsid w:val="006637D9"/>
    <w:rsid w:val="00672366"/>
    <w:rsid w:val="006803CB"/>
    <w:rsid w:val="006853FB"/>
    <w:rsid w:val="00686F10"/>
    <w:rsid w:val="00695E44"/>
    <w:rsid w:val="006A0BE0"/>
    <w:rsid w:val="006A1019"/>
    <w:rsid w:val="006A33F9"/>
    <w:rsid w:val="006A7889"/>
    <w:rsid w:val="006C1154"/>
    <w:rsid w:val="006D4FF8"/>
    <w:rsid w:val="006D70B9"/>
    <w:rsid w:val="006D74F7"/>
    <w:rsid w:val="006D796A"/>
    <w:rsid w:val="006E16B8"/>
    <w:rsid w:val="006F2B87"/>
    <w:rsid w:val="00706E12"/>
    <w:rsid w:val="00710D69"/>
    <w:rsid w:val="00710E76"/>
    <w:rsid w:val="00716640"/>
    <w:rsid w:val="00720919"/>
    <w:rsid w:val="00725193"/>
    <w:rsid w:val="00731A6B"/>
    <w:rsid w:val="00735291"/>
    <w:rsid w:val="00746E28"/>
    <w:rsid w:val="00750BF0"/>
    <w:rsid w:val="00752FDE"/>
    <w:rsid w:val="00756913"/>
    <w:rsid w:val="00761E1C"/>
    <w:rsid w:val="00763C48"/>
    <w:rsid w:val="00764D08"/>
    <w:rsid w:val="007752E3"/>
    <w:rsid w:val="007807E5"/>
    <w:rsid w:val="007842BB"/>
    <w:rsid w:val="007867DB"/>
    <w:rsid w:val="00792321"/>
    <w:rsid w:val="00795AF5"/>
    <w:rsid w:val="007963D0"/>
    <w:rsid w:val="00797192"/>
    <w:rsid w:val="007A3031"/>
    <w:rsid w:val="007A5528"/>
    <w:rsid w:val="007A734C"/>
    <w:rsid w:val="007B0EB1"/>
    <w:rsid w:val="007B24DE"/>
    <w:rsid w:val="007C139D"/>
    <w:rsid w:val="007C5529"/>
    <w:rsid w:val="007C62D2"/>
    <w:rsid w:val="007D218A"/>
    <w:rsid w:val="007D64B9"/>
    <w:rsid w:val="007F57F0"/>
    <w:rsid w:val="007F5B40"/>
    <w:rsid w:val="00801105"/>
    <w:rsid w:val="00803900"/>
    <w:rsid w:val="00806FEA"/>
    <w:rsid w:val="00813C91"/>
    <w:rsid w:val="0081476E"/>
    <w:rsid w:val="00833180"/>
    <w:rsid w:val="00834457"/>
    <w:rsid w:val="00855B60"/>
    <w:rsid w:val="00856ABC"/>
    <w:rsid w:val="00856EEA"/>
    <w:rsid w:val="008653A1"/>
    <w:rsid w:val="00867203"/>
    <w:rsid w:val="00872380"/>
    <w:rsid w:val="00874BF0"/>
    <w:rsid w:val="00876187"/>
    <w:rsid w:val="0087660B"/>
    <w:rsid w:val="00883272"/>
    <w:rsid w:val="00885849"/>
    <w:rsid w:val="00886499"/>
    <w:rsid w:val="00886704"/>
    <w:rsid w:val="00887EA2"/>
    <w:rsid w:val="00891B18"/>
    <w:rsid w:val="00893E98"/>
    <w:rsid w:val="0089601F"/>
    <w:rsid w:val="008B4553"/>
    <w:rsid w:val="008B5FF2"/>
    <w:rsid w:val="008C20E0"/>
    <w:rsid w:val="008C2D16"/>
    <w:rsid w:val="008D1AAE"/>
    <w:rsid w:val="008E3069"/>
    <w:rsid w:val="008E70B4"/>
    <w:rsid w:val="008E7BBF"/>
    <w:rsid w:val="008F1373"/>
    <w:rsid w:val="008F7517"/>
    <w:rsid w:val="008F7D75"/>
    <w:rsid w:val="00900A69"/>
    <w:rsid w:val="00903E3E"/>
    <w:rsid w:val="00911571"/>
    <w:rsid w:val="00915FB5"/>
    <w:rsid w:val="009229D4"/>
    <w:rsid w:val="00932456"/>
    <w:rsid w:val="00947D71"/>
    <w:rsid w:val="0095639B"/>
    <w:rsid w:val="009630C9"/>
    <w:rsid w:val="0096564A"/>
    <w:rsid w:val="009778CB"/>
    <w:rsid w:val="00977E12"/>
    <w:rsid w:val="00987935"/>
    <w:rsid w:val="00990AD0"/>
    <w:rsid w:val="00991315"/>
    <w:rsid w:val="00992B87"/>
    <w:rsid w:val="0099537E"/>
    <w:rsid w:val="009B2386"/>
    <w:rsid w:val="009B52F8"/>
    <w:rsid w:val="009B591F"/>
    <w:rsid w:val="009B6E4E"/>
    <w:rsid w:val="009B7A75"/>
    <w:rsid w:val="009C014F"/>
    <w:rsid w:val="009C03FE"/>
    <w:rsid w:val="009C27CD"/>
    <w:rsid w:val="009C27DF"/>
    <w:rsid w:val="009C61D6"/>
    <w:rsid w:val="009D483B"/>
    <w:rsid w:val="009D6F19"/>
    <w:rsid w:val="009D7024"/>
    <w:rsid w:val="009F4A10"/>
    <w:rsid w:val="00A13ECB"/>
    <w:rsid w:val="00A14F9F"/>
    <w:rsid w:val="00A20FF9"/>
    <w:rsid w:val="00A26CB0"/>
    <w:rsid w:val="00A34640"/>
    <w:rsid w:val="00A3693F"/>
    <w:rsid w:val="00A4204B"/>
    <w:rsid w:val="00A5283D"/>
    <w:rsid w:val="00A52AAE"/>
    <w:rsid w:val="00A5352E"/>
    <w:rsid w:val="00A543D9"/>
    <w:rsid w:val="00A547AF"/>
    <w:rsid w:val="00A55649"/>
    <w:rsid w:val="00A573E9"/>
    <w:rsid w:val="00A732F4"/>
    <w:rsid w:val="00A7331B"/>
    <w:rsid w:val="00A763F0"/>
    <w:rsid w:val="00A84FEA"/>
    <w:rsid w:val="00A95F40"/>
    <w:rsid w:val="00AA5ACA"/>
    <w:rsid w:val="00AB2972"/>
    <w:rsid w:val="00AB538A"/>
    <w:rsid w:val="00AB6ED1"/>
    <w:rsid w:val="00AD6E5F"/>
    <w:rsid w:val="00AE1272"/>
    <w:rsid w:val="00AE34C5"/>
    <w:rsid w:val="00AF0710"/>
    <w:rsid w:val="00AF144F"/>
    <w:rsid w:val="00AF7AC5"/>
    <w:rsid w:val="00B03B70"/>
    <w:rsid w:val="00B11066"/>
    <w:rsid w:val="00B14B66"/>
    <w:rsid w:val="00B15953"/>
    <w:rsid w:val="00B16499"/>
    <w:rsid w:val="00B1682B"/>
    <w:rsid w:val="00B16B31"/>
    <w:rsid w:val="00B245BF"/>
    <w:rsid w:val="00B2660C"/>
    <w:rsid w:val="00B34B0E"/>
    <w:rsid w:val="00B36BFC"/>
    <w:rsid w:val="00B43FAE"/>
    <w:rsid w:val="00B475FE"/>
    <w:rsid w:val="00B55169"/>
    <w:rsid w:val="00B55B4D"/>
    <w:rsid w:val="00B574BC"/>
    <w:rsid w:val="00B57F10"/>
    <w:rsid w:val="00B63846"/>
    <w:rsid w:val="00B75C61"/>
    <w:rsid w:val="00B76506"/>
    <w:rsid w:val="00B76627"/>
    <w:rsid w:val="00B81EAB"/>
    <w:rsid w:val="00B850A4"/>
    <w:rsid w:val="00B8650E"/>
    <w:rsid w:val="00B8776E"/>
    <w:rsid w:val="00B90B92"/>
    <w:rsid w:val="00B931E1"/>
    <w:rsid w:val="00B94A7A"/>
    <w:rsid w:val="00B968E6"/>
    <w:rsid w:val="00BA7C01"/>
    <w:rsid w:val="00BC344B"/>
    <w:rsid w:val="00BD0186"/>
    <w:rsid w:val="00BF10C5"/>
    <w:rsid w:val="00BF12D9"/>
    <w:rsid w:val="00C01F5F"/>
    <w:rsid w:val="00C038CB"/>
    <w:rsid w:val="00C06D9E"/>
    <w:rsid w:val="00C13A72"/>
    <w:rsid w:val="00C169A9"/>
    <w:rsid w:val="00C1755A"/>
    <w:rsid w:val="00C21FFB"/>
    <w:rsid w:val="00C26FED"/>
    <w:rsid w:val="00C34AD4"/>
    <w:rsid w:val="00C40C26"/>
    <w:rsid w:val="00C44989"/>
    <w:rsid w:val="00C47670"/>
    <w:rsid w:val="00C53071"/>
    <w:rsid w:val="00C60F01"/>
    <w:rsid w:val="00C63754"/>
    <w:rsid w:val="00C63964"/>
    <w:rsid w:val="00C660C1"/>
    <w:rsid w:val="00C66E1D"/>
    <w:rsid w:val="00C66E1F"/>
    <w:rsid w:val="00C7716E"/>
    <w:rsid w:val="00C8560B"/>
    <w:rsid w:val="00C87944"/>
    <w:rsid w:val="00C87AB7"/>
    <w:rsid w:val="00C948AA"/>
    <w:rsid w:val="00C96706"/>
    <w:rsid w:val="00C96DF0"/>
    <w:rsid w:val="00CA03FC"/>
    <w:rsid w:val="00CA0A19"/>
    <w:rsid w:val="00CB4425"/>
    <w:rsid w:val="00CB44DD"/>
    <w:rsid w:val="00CB56BB"/>
    <w:rsid w:val="00CB5F9D"/>
    <w:rsid w:val="00CC274E"/>
    <w:rsid w:val="00CC770E"/>
    <w:rsid w:val="00CD128C"/>
    <w:rsid w:val="00CE3865"/>
    <w:rsid w:val="00CF36E5"/>
    <w:rsid w:val="00CF5F7C"/>
    <w:rsid w:val="00D063C0"/>
    <w:rsid w:val="00D1088B"/>
    <w:rsid w:val="00D1268C"/>
    <w:rsid w:val="00D16D1C"/>
    <w:rsid w:val="00D21DC5"/>
    <w:rsid w:val="00D33C4A"/>
    <w:rsid w:val="00D3719F"/>
    <w:rsid w:val="00D40F38"/>
    <w:rsid w:val="00D44717"/>
    <w:rsid w:val="00D44974"/>
    <w:rsid w:val="00D45712"/>
    <w:rsid w:val="00D50F1C"/>
    <w:rsid w:val="00D530D9"/>
    <w:rsid w:val="00D536B7"/>
    <w:rsid w:val="00D5614B"/>
    <w:rsid w:val="00D57913"/>
    <w:rsid w:val="00D64A65"/>
    <w:rsid w:val="00D71B02"/>
    <w:rsid w:val="00D73071"/>
    <w:rsid w:val="00D74583"/>
    <w:rsid w:val="00D82D0B"/>
    <w:rsid w:val="00D84DC1"/>
    <w:rsid w:val="00D92441"/>
    <w:rsid w:val="00DA4A38"/>
    <w:rsid w:val="00DC430C"/>
    <w:rsid w:val="00DC457F"/>
    <w:rsid w:val="00DC6792"/>
    <w:rsid w:val="00DC6EF7"/>
    <w:rsid w:val="00DD16DA"/>
    <w:rsid w:val="00DD4338"/>
    <w:rsid w:val="00DE4D23"/>
    <w:rsid w:val="00DE582D"/>
    <w:rsid w:val="00DF3055"/>
    <w:rsid w:val="00DF40FF"/>
    <w:rsid w:val="00E021C2"/>
    <w:rsid w:val="00E0241B"/>
    <w:rsid w:val="00E04B70"/>
    <w:rsid w:val="00E063FF"/>
    <w:rsid w:val="00E1492D"/>
    <w:rsid w:val="00E1790F"/>
    <w:rsid w:val="00E21FAB"/>
    <w:rsid w:val="00E30ECF"/>
    <w:rsid w:val="00E36DE3"/>
    <w:rsid w:val="00E375D7"/>
    <w:rsid w:val="00E40E00"/>
    <w:rsid w:val="00E41C88"/>
    <w:rsid w:val="00E47DD1"/>
    <w:rsid w:val="00E54543"/>
    <w:rsid w:val="00E559BB"/>
    <w:rsid w:val="00E573B5"/>
    <w:rsid w:val="00E615C0"/>
    <w:rsid w:val="00E7405A"/>
    <w:rsid w:val="00E767CD"/>
    <w:rsid w:val="00E8424E"/>
    <w:rsid w:val="00E94F36"/>
    <w:rsid w:val="00E96A1C"/>
    <w:rsid w:val="00EA3EEF"/>
    <w:rsid w:val="00EA40D7"/>
    <w:rsid w:val="00EA72F1"/>
    <w:rsid w:val="00EB32DB"/>
    <w:rsid w:val="00EB4405"/>
    <w:rsid w:val="00EB4CD4"/>
    <w:rsid w:val="00EC283D"/>
    <w:rsid w:val="00EC4666"/>
    <w:rsid w:val="00EC627D"/>
    <w:rsid w:val="00ED025D"/>
    <w:rsid w:val="00ED3B4C"/>
    <w:rsid w:val="00ED50E8"/>
    <w:rsid w:val="00ED59D8"/>
    <w:rsid w:val="00EF1729"/>
    <w:rsid w:val="00EF350A"/>
    <w:rsid w:val="00F00E54"/>
    <w:rsid w:val="00F013E3"/>
    <w:rsid w:val="00F0254A"/>
    <w:rsid w:val="00F027C7"/>
    <w:rsid w:val="00F0385C"/>
    <w:rsid w:val="00F03FFC"/>
    <w:rsid w:val="00F07711"/>
    <w:rsid w:val="00F2083F"/>
    <w:rsid w:val="00F22B1F"/>
    <w:rsid w:val="00F23349"/>
    <w:rsid w:val="00F234DB"/>
    <w:rsid w:val="00F304C4"/>
    <w:rsid w:val="00F34368"/>
    <w:rsid w:val="00F34D06"/>
    <w:rsid w:val="00F359BE"/>
    <w:rsid w:val="00F36282"/>
    <w:rsid w:val="00F37E0A"/>
    <w:rsid w:val="00F406F4"/>
    <w:rsid w:val="00F417C5"/>
    <w:rsid w:val="00F4185E"/>
    <w:rsid w:val="00F44016"/>
    <w:rsid w:val="00F47397"/>
    <w:rsid w:val="00F516E9"/>
    <w:rsid w:val="00F53F99"/>
    <w:rsid w:val="00F547C5"/>
    <w:rsid w:val="00F63B33"/>
    <w:rsid w:val="00F73801"/>
    <w:rsid w:val="00F74232"/>
    <w:rsid w:val="00F76DA7"/>
    <w:rsid w:val="00F835C2"/>
    <w:rsid w:val="00F9119D"/>
    <w:rsid w:val="00F956CF"/>
    <w:rsid w:val="00FA2610"/>
    <w:rsid w:val="00FA3DDA"/>
    <w:rsid w:val="00FB0C0F"/>
    <w:rsid w:val="00FB28C2"/>
    <w:rsid w:val="00FB6049"/>
    <w:rsid w:val="00FB63F9"/>
    <w:rsid w:val="00FC0754"/>
    <w:rsid w:val="00FC335A"/>
    <w:rsid w:val="00FC5306"/>
    <w:rsid w:val="00FC6951"/>
    <w:rsid w:val="00FD1AB7"/>
    <w:rsid w:val="00FD4F38"/>
    <w:rsid w:val="00FE4B57"/>
    <w:rsid w:val="00FF1033"/>
    <w:rsid w:val="00FF291E"/>
    <w:rsid w:val="00FF52D7"/>
    <w:rsid w:val="00FF54A4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C23"/>
    <w:pPr>
      <w:widowControl w:val="0"/>
      <w:suppressAutoHyphens/>
    </w:pPr>
    <w:rPr>
      <w:kern w:val="1"/>
      <w:sz w:val="24"/>
      <w:szCs w:val="24"/>
      <w:lang w:val="ru-RU"/>
    </w:rPr>
  </w:style>
  <w:style w:type="paragraph" w:styleId="Heading1">
    <w:name w:val="heading 1"/>
    <w:basedOn w:val="Normal"/>
    <w:next w:val="Normal"/>
    <w:qFormat/>
    <w:rsid w:val="00B57F10"/>
    <w:pPr>
      <w:keepNext/>
      <w:jc w:val="center"/>
      <w:outlineLvl w:val="0"/>
    </w:pPr>
    <w:rPr>
      <w:rFonts w:ascii="Tahoma" w:hAnsi="Tahoma" w:cs="Tahoma"/>
      <w:b/>
      <w:bCs/>
      <w:sz w:val="30"/>
    </w:rPr>
  </w:style>
  <w:style w:type="paragraph" w:styleId="Heading2">
    <w:name w:val="heading 2"/>
    <w:basedOn w:val="Normal"/>
    <w:next w:val="Normal"/>
    <w:qFormat/>
    <w:rsid w:val="00B57F10"/>
    <w:pPr>
      <w:keepNext/>
      <w:jc w:val="center"/>
      <w:outlineLvl w:val="1"/>
    </w:pPr>
    <w:rPr>
      <w:rFonts w:ascii="Arial Narrow" w:hAnsi="Arial Narrow" w:cs="Arial"/>
      <w:sz w:val="28"/>
    </w:rPr>
  </w:style>
  <w:style w:type="paragraph" w:styleId="Heading3">
    <w:name w:val="heading 3"/>
    <w:basedOn w:val="Normal"/>
    <w:next w:val="Normal"/>
    <w:qFormat/>
    <w:rsid w:val="00B57F10"/>
    <w:pPr>
      <w:keepNext/>
      <w:jc w:val="center"/>
      <w:outlineLvl w:val="2"/>
    </w:pPr>
    <w:rPr>
      <w:rFonts w:ascii="Tahoma" w:hAnsi="Tahoma" w:cs="Tahoma"/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rsid w:val="00B57F10"/>
    <w:pPr>
      <w:keepNext/>
      <w:tabs>
        <w:tab w:val="center" w:pos="5670"/>
      </w:tabs>
      <w:spacing w:after="120"/>
      <w:outlineLvl w:val="3"/>
    </w:pPr>
    <w:rPr>
      <w:b/>
      <w:sz w:val="29"/>
      <w:szCs w:val="20"/>
    </w:rPr>
  </w:style>
  <w:style w:type="paragraph" w:styleId="Heading5">
    <w:name w:val="heading 5"/>
    <w:basedOn w:val="Normal"/>
    <w:next w:val="Normal"/>
    <w:qFormat/>
    <w:rsid w:val="00B57F10"/>
    <w:pPr>
      <w:keepNext/>
      <w:jc w:val="center"/>
      <w:outlineLvl w:val="4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dedTitle">
    <w:name w:val="Shaded Title"/>
    <w:basedOn w:val="Normal"/>
    <w:rsid w:val="00B57F10"/>
    <w:pPr>
      <w:autoSpaceDE w:val="0"/>
      <w:autoSpaceDN w:val="0"/>
      <w:adjustRightInd w:val="0"/>
      <w:jc w:val="center"/>
    </w:pPr>
    <w:rPr>
      <w:rFonts w:ascii="Book Antiqua" w:hAnsi="Book Antiqua"/>
      <w:b/>
      <w:caps/>
      <w:sz w:val="36"/>
      <w:szCs w:val="20"/>
      <w:lang w:val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sid w:val="00B57F10"/>
    <w:rPr>
      <w:rFonts w:cs="Times New Roman"/>
      <w:color w:val="0000FF"/>
      <w:u w:val="single"/>
    </w:rPr>
  </w:style>
  <w:style w:type="paragraph" w:styleId="Header">
    <w:name w:val="header"/>
    <w:basedOn w:val="Normal"/>
    <w:rsid w:val="00B57F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F1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57F10"/>
    <w:pPr>
      <w:ind w:left="360" w:firstLine="540"/>
      <w:jc w:val="both"/>
    </w:pPr>
  </w:style>
  <w:style w:type="character" w:styleId="FollowedHyperlink">
    <w:name w:val="FollowedHyperlink"/>
    <w:rsid w:val="00B57F10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B57F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7F1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Знак Знак Char Char Знак Знак Char Char Знак Знак Char Char"/>
    <w:basedOn w:val="Normal"/>
    <w:rsid w:val="00B57F10"/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C37F5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534641"/>
      <w:kern w:val="0"/>
      <w:sz w:val="18"/>
      <w:szCs w:val="18"/>
      <w:lang w:val="uk-UA" w:eastAsia="uk-UA"/>
    </w:rPr>
  </w:style>
  <w:style w:type="paragraph" w:customStyle="1" w:styleId="1">
    <w:name w:val="Абзац списка1"/>
    <w:basedOn w:val="Normal"/>
    <w:qFormat/>
    <w:rsid w:val="00226A97"/>
    <w:pPr>
      <w:ind w:left="720"/>
    </w:pPr>
  </w:style>
  <w:style w:type="character" w:styleId="CommentReference">
    <w:name w:val="annotation reference"/>
    <w:rsid w:val="003F49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4905"/>
    <w:rPr>
      <w:sz w:val="20"/>
      <w:szCs w:val="20"/>
    </w:rPr>
  </w:style>
  <w:style w:type="character" w:customStyle="1" w:styleId="CommentTextChar">
    <w:name w:val="Comment Text Char"/>
    <w:link w:val="CommentText"/>
    <w:rsid w:val="003F4905"/>
    <w:rPr>
      <w:kern w:val="1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4905"/>
    <w:rPr>
      <w:b/>
      <w:bCs/>
    </w:rPr>
  </w:style>
  <w:style w:type="character" w:customStyle="1" w:styleId="CommentSubjectChar">
    <w:name w:val="Comment Subject Char"/>
    <w:link w:val="CommentSubject"/>
    <w:rsid w:val="003F4905"/>
    <w:rPr>
      <w:b/>
      <w:bCs/>
      <w:kern w:val="1"/>
      <w:lang w:val="ru-RU" w:eastAsia="en-US"/>
    </w:rPr>
  </w:style>
  <w:style w:type="paragraph" w:styleId="ListParagraph">
    <w:name w:val="List Paragraph"/>
    <w:basedOn w:val="Normal"/>
    <w:qFormat/>
    <w:rsid w:val="00EB32DB"/>
    <w:pPr>
      <w:ind w:left="720"/>
    </w:pPr>
  </w:style>
  <w:style w:type="paragraph" w:styleId="BodyText3">
    <w:name w:val="Body Text 3"/>
    <w:basedOn w:val="Normal"/>
    <w:rsid w:val="00223692"/>
    <w:pPr>
      <w:spacing w:after="120"/>
    </w:pPr>
    <w:rPr>
      <w:sz w:val="16"/>
      <w:szCs w:val="16"/>
    </w:rPr>
  </w:style>
  <w:style w:type="paragraph" w:customStyle="1" w:styleId="Char">
    <w:name w:val="Char"/>
    <w:basedOn w:val="Normal"/>
    <w:rsid w:val="004335AC"/>
    <w:pPr>
      <w:widowControl/>
      <w:suppressAutoHyphens w:val="0"/>
    </w:pPr>
    <w:rPr>
      <w:rFonts w:ascii="Verdana" w:eastAsia="Times New Roman" w:hAnsi="Verdana"/>
      <w:kern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C23"/>
    <w:pPr>
      <w:widowControl w:val="0"/>
      <w:suppressAutoHyphens/>
    </w:pPr>
    <w:rPr>
      <w:kern w:val="1"/>
      <w:sz w:val="24"/>
      <w:szCs w:val="24"/>
      <w:lang w:val="ru-RU"/>
    </w:rPr>
  </w:style>
  <w:style w:type="paragraph" w:styleId="Heading1">
    <w:name w:val="heading 1"/>
    <w:basedOn w:val="Normal"/>
    <w:next w:val="Normal"/>
    <w:qFormat/>
    <w:rsid w:val="00B57F10"/>
    <w:pPr>
      <w:keepNext/>
      <w:jc w:val="center"/>
      <w:outlineLvl w:val="0"/>
    </w:pPr>
    <w:rPr>
      <w:rFonts w:ascii="Tahoma" w:hAnsi="Tahoma" w:cs="Tahoma"/>
      <w:b/>
      <w:bCs/>
      <w:sz w:val="30"/>
    </w:rPr>
  </w:style>
  <w:style w:type="paragraph" w:styleId="Heading2">
    <w:name w:val="heading 2"/>
    <w:basedOn w:val="Normal"/>
    <w:next w:val="Normal"/>
    <w:qFormat/>
    <w:rsid w:val="00B57F10"/>
    <w:pPr>
      <w:keepNext/>
      <w:jc w:val="center"/>
      <w:outlineLvl w:val="1"/>
    </w:pPr>
    <w:rPr>
      <w:rFonts w:ascii="Arial Narrow" w:hAnsi="Arial Narrow" w:cs="Arial"/>
      <w:sz w:val="28"/>
    </w:rPr>
  </w:style>
  <w:style w:type="paragraph" w:styleId="Heading3">
    <w:name w:val="heading 3"/>
    <w:basedOn w:val="Normal"/>
    <w:next w:val="Normal"/>
    <w:qFormat/>
    <w:rsid w:val="00B57F10"/>
    <w:pPr>
      <w:keepNext/>
      <w:jc w:val="center"/>
      <w:outlineLvl w:val="2"/>
    </w:pPr>
    <w:rPr>
      <w:rFonts w:ascii="Tahoma" w:hAnsi="Tahoma" w:cs="Tahoma"/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rsid w:val="00B57F10"/>
    <w:pPr>
      <w:keepNext/>
      <w:tabs>
        <w:tab w:val="center" w:pos="5670"/>
      </w:tabs>
      <w:spacing w:after="120"/>
      <w:outlineLvl w:val="3"/>
    </w:pPr>
    <w:rPr>
      <w:b/>
      <w:sz w:val="29"/>
      <w:szCs w:val="20"/>
    </w:rPr>
  </w:style>
  <w:style w:type="paragraph" w:styleId="Heading5">
    <w:name w:val="heading 5"/>
    <w:basedOn w:val="Normal"/>
    <w:next w:val="Normal"/>
    <w:qFormat/>
    <w:rsid w:val="00B57F10"/>
    <w:pPr>
      <w:keepNext/>
      <w:jc w:val="center"/>
      <w:outlineLvl w:val="4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dedTitle">
    <w:name w:val="Shaded Title"/>
    <w:basedOn w:val="Normal"/>
    <w:rsid w:val="00B57F10"/>
    <w:pPr>
      <w:autoSpaceDE w:val="0"/>
      <w:autoSpaceDN w:val="0"/>
      <w:adjustRightInd w:val="0"/>
      <w:jc w:val="center"/>
    </w:pPr>
    <w:rPr>
      <w:rFonts w:ascii="Book Antiqua" w:hAnsi="Book Antiqua"/>
      <w:b/>
      <w:caps/>
      <w:sz w:val="36"/>
      <w:szCs w:val="20"/>
      <w:lang w:val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sid w:val="00B57F10"/>
    <w:rPr>
      <w:rFonts w:cs="Times New Roman"/>
      <w:color w:val="0000FF"/>
      <w:u w:val="single"/>
    </w:rPr>
  </w:style>
  <w:style w:type="paragraph" w:styleId="Header">
    <w:name w:val="header"/>
    <w:basedOn w:val="Normal"/>
    <w:rsid w:val="00B57F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F1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57F10"/>
    <w:pPr>
      <w:ind w:left="360" w:firstLine="540"/>
      <w:jc w:val="both"/>
    </w:pPr>
  </w:style>
  <w:style w:type="character" w:styleId="FollowedHyperlink">
    <w:name w:val="FollowedHyperlink"/>
    <w:rsid w:val="00B57F10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B57F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7F1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Знак Знак Char Char Знак Знак Char Char Знак Знак Char Char"/>
    <w:basedOn w:val="Normal"/>
    <w:rsid w:val="00B57F10"/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C37F5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534641"/>
      <w:kern w:val="0"/>
      <w:sz w:val="18"/>
      <w:szCs w:val="18"/>
      <w:lang w:val="uk-UA" w:eastAsia="uk-UA"/>
    </w:rPr>
  </w:style>
  <w:style w:type="paragraph" w:customStyle="1" w:styleId="1">
    <w:name w:val="Абзац списка1"/>
    <w:basedOn w:val="Normal"/>
    <w:qFormat/>
    <w:rsid w:val="00226A97"/>
    <w:pPr>
      <w:ind w:left="720"/>
    </w:pPr>
  </w:style>
  <w:style w:type="character" w:styleId="CommentReference">
    <w:name w:val="annotation reference"/>
    <w:rsid w:val="003F49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4905"/>
    <w:rPr>
      <w:sz w:val="20"/>
      <w:szCs w:val="20"/>
    </w:rPr>
  </w:style>
  <w:style w:type="character" w:customStyle="1" w:styleId="CommentTextChar">
    <w:name w:val="Comment Text Char"/>
    <w:link w:val="CommentText"/>
    <w:rsid w:val="003F4905"/>
    <w:rPr>
      <w:kern w:val="1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4905"/>
    <w:rPr>
      <w:b/>
      <w:bCs/>
    </w:rPr>
  </w:style>
  <w:style w:type="character" w:customStyle="1" w:styleId="CommentSubjectChar">
    <w:name w:val="Comment Subject Char"/>
    <w:link w:val="CommentSubject"/>
    <w:rsid w:val="003F4905"/>
    <w:rPr>
      <w:b/>
      <w:bCs/>
      <w:kern w:val="1"/>
      <w:lang w:val="ru-RU" w:eastAsia="en-US"/>
    </w:rPr>
  </w:style>
  <w:style w:type="paragraph" w:styleId="ListParagraph">
    <w:name w:val="List Paragraph"/>
    <w:basedOn w:val="Normal"/>
    <w:qFormat/>
    <w:rsid w:val="00EB32DB"/>
    <w:pPr>
      <w:ind w:left="720"/>
    </w:pPr>
  </w:style>
  <w:style w:type="paragraph" w:styleId="BodyText3">
    <w:name w:val="Body Text 3"/>
    <w:basedOn w:val="Normal"/>
    <w:rsid w:val="00223692"/>
    <w:pPr>
      <w:spacing w:after="120"/>
    </w:pPr>
    <w:rPr>
      <w:sz w:val="16"/>
      <w:szCs w:val="16"/>
    </w:rPr>
  </w:style>
  <w:style w:type="paragraph" w:customStyle="1" w:styleId="Char">
    <w:name w:val="Char"/>
    <w:basedOn w:val="Normal"/>
    <w:rsid w:val="004335AC"/>
    <w:pPr>
      <w:widowControl/>
      <w:suppressAutoHyphens w:val="0"/>
    </w:pPr>
    <w:rPr>
      <w:rFonts w:ascii="Verdana" w:eastAsia="Times New Roman" w:hAnsi="Verdana"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5944"/>
                      <w:marRight w:val="0"/>
                      <w:marTop w:val="251"/>
                      <w:marBottom w:val="0"/>
                      <w:divBdr>
                        <w:top w:val="single" w:sz="12" w:space="21" w:color="F2F2F2"/>
                        <w:left w:val="single" w:sz="12" w:space="21" w:color="F2F2F2"/>
                        <w:bottom w:val="none" w:sz="0" w:space="0" w:color="auto"/>
                        <w:right w:val="single" w:sz="12" w:space="21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5944"/>
                      <w:marRight w:val="0"/>
                      <w:marTop w:val="251"/>
                      <w:marBottom w:val="0"/>
                      <w:divBdr>
                        <w:top w:val="single" w:sz="12" w:space="21" w:color="F2F2F2"/>
                        <w:left w:val="single" w:sz="12" w:space="21" w:color="F2F2F2"/>
                        <w:bottom w:val="none" w:sz="0" w:space="0" w:color="auto"/>
                        <w:right w:val="single" w:sz="12" w:space="21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49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3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09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0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5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7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5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ks.com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eifer.org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none.u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5693-4BF3-45DB-8CA0-69A57D73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6437</Characters>
  <Application>Microsoft Office Word</Application>
  <DocSecurity>4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Оператору Мобільного Зв’язку</vt:lpstr>
      <vt:lpstr>Оператору Мобільного Зв’язку</vt:lpstr>
    </vt:vector>
  </TitlesOfParts>
  <Company>Heifer Project</Company>
  <LinksUpToDate>false</LinksUpToDate>
  <CharactersWithSpaces>7334</CharactersWithSpaces>
  <SharedDoc>false</SharedDoc>
  <HLinks>
    <vt:vector size="24" baseType="variant">
      <vt:variant>
        <vt:i4>6029404</vt:i4>
      </vt:variant>
      <vt:variant>
        <vt:i4>9</vt:i4>
      </vt:variant>
      <vt:variant>
        <vt:i4>0</vt:i4>
      </vt:variant>
      <vt:variant>
        <vt:i4>5</vt:i4>
      </vt:variant>
      <vt:variant>
        <vt:lpwstr>http://www.heifer.org.ua/</vt:lpwstr>
      </vt:variant>
      <vt:variant>
        <vt:lpwstr/>
      </vt:variant>
      <vt:variant>
        <vt:i4>78</vt:i4>
      </vt:variant>
      <vt:variant>
        <vt:i4>6</vt:i4>
      </vt:variant>
      <vt:variant>
        <vt:i4>0</vt:i4>
      </vt:variant>
      <vt:variant>
        <vt:i4>5</vt:i4>
      </vt:variant>
      <vt:variant>
        <vt:lpwstr>http://www.danone.ua/</vt:lpwstr>
      </vt:variant>
      <vt:variant>
        <vt:lpwstr/>
      </vt:variant>
      <vt:variant>
        <vt:i4>2687057</vt:i4>
      </vt:variant>
      <vt:variant>
        <vt:i4>3</vt:i4>
      </vt:variant>
      <vt:variant>
        <vt:i4>0</vt:i4>
      </vt:variant>
      <vt:variant>
        <vt:i4>5</vt:i4>
      </vt:variant>
      <vt:variant>
        <vt:lpwstr>mailto:klimovich@adm.dp.ua</vt:lpwstr>
      </vt:variant>
      <vt:variant>
        <vt:lpwstr/>
      </vt:variant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mailto:Anna.Karnaukh@heifer.org.ua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Оператору Мобільного Зв’язку</dc:title>
  <dc:creator>Andrew Pukalksy</dc:creator>
  <cp:lastModifiedBy>Анна Карнаух</cp:lastModifiedBy>
  <cp:revision>2</cp:revision>
  <cp:lastPrinted>2012-10-22T11:33:00Z</cp:lastPrinted>
  <dcterms:created xsi:type="dcterms:W3CDTF">2013-01-25T16:14:00Z</dcterms:created>
  <dcterms:modified xsi:type="dcterms:W3CDTF">2013-01-25T16:14:00Z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1nYTO4mLBMySDpGmfMiZNBgzS2wAHgBDU2_rc7yGQJdQ</vt:lpwstr>
  </property>
  <property fmtid="{D5CDD505-2E9C-101B-9397-08002B2CF9AE}" pid="4" name="Google.Documents.RevisionId">
    <vt:lpwstr>14353387825923139905</vt:lpwstr>
  </property>
  <property fmtid="{D5CDD505-2E9C-101B-9397-08002B2CF9AE}" pid="5" name="Google.Documents.PreviousRevisionId">
    <vt:lpwstr>06824674814444339691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