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CF" w:rsidRPr="00AB4F67" w:rsidRDefault="000B5C8E" w:rsidP="00D879A5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519BD2" wp14:editId="51D381BB">
            <wp:simplePos x="0" y="0"/>
            <wp:positionH relativeFrom="column">
              <wp:posOffset>-3810</wp:posOffset>
            </wp:positionH>
            <wp:positionV relativeFrom="paragraph">
              <wp:posOffset>187960</wp:posOffset>
            </wp:positionV>
            <wp:extent cx="142875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B0E" w:rsidRPr="00AB4F67" w:rsidRDefault="00FF1CC6" w:rsidP="00D879A5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  <w:t>ПРОФАЙЛ ОРГАНІЗАЦІЇ</w:t>
      </w:r>
    </w:p>
    <w:p w:rsidR="003E1B0E" w:rsidRPr="00AB4F67" w:rsidRDefault="003E1B0E" w:rsidP="005E103E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D35A32" w:rsidRPr="00AB4F67" w:rsidRDefault="00FF1CC6" w:rsidP="005E1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Міжнародний благодійний фонд “Добробут громад»</w:t>
      </w:r>
    </w:p>
    <w:p w:rsidR="005E103E" w:rsidRPr="00AB4F67" w:rsidRDefault="005E103E" w:rsidP="005E103E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3E1B0E" w:rsidRPr="00AB4F67" w:rsidRDefault="003E1B0E" w:rsidP="005E103E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5E103E" w:rsidRPr="00AB4F67" w:rsidRDefault="005E103E" w:rsidP="005E103E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D35A32" w:rsidRPr="00AB4F67" w:rsidRDefault="00D35A32" w:rsidP="00D35A32">
      <w:pPr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D35A32" w:rsidRPr="00AB4F67" w:rsidRDefault="00D35A32" w:rsidP="00D35A32">
      <w:pPr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F662CF" w:rsidRPr="00AB4F67" w:rsidRDefault="00F662CF" w:rsidP="00726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3EE" w:rsidRDefault="002C13EE" w:rsidP="0072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6F" w:rsidRPr="00AB4F67" w:rsidRDefault="00C0286F" w:rsidP="00726BAF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Міжнародний благодійний фонд “Добробут громад» (далі – МБФ «Добробут громад») - неприбуткова благодійна організація, зареєстрована в Україні</w:t>
      </w:r>
      <w:r w:rsidR="00741F5C">
        <w:rPr>
          <w:rFonts w:ascii="Times New Roman" w:hAnsi="Times New Roman" w:cs="Times New Roman"/>
          <w:sz w:val="24"/>
          <w:szCs w:val="24"/>
        </w:rPr>
        <w:t xml:space="preserve"> </w:t>
      </w:r>
      <w:r w:rsidR="00DB4931">
        <w:rPr>
          <w:rFonts w:ascii="Times New Roman" w:hAnsi="Times New Roman" w:cs="Times New Roman"/>
          <w:sz w:val="24"/>
          <w:szCs w:val="24"/>
        </w:rPr>
        <w:t>у</w:t>
      </w:r>
      <w:r w:rsidR="00741F5C" w:rsidRPr="00AB4F67">
        <w:rPr>
          <w:rFonts w:ascii="Times New Roman" w:hAnsi="Times New Roman" w:cs="Times New Roman"/>
          <w:sz w:val="24"/>
          <w:szCs w:val="24"/>
        </w:rPr>
        <w:t xml:space="preserve"> 2000 році</w:t>
      </w:r>
      <w:r w:rsidRPr="00AB4F67">
        <w:rPr>
          <w:rFonts w:ascii="Times New Roman" w:hAnsi="Times New Roman" w:cs="Times New Roman"/>
          <w:sz w:val="24"/>
          <w:szCs w:val="24"/>
        </w:rPr>
        <w:t>.</w:t>
      </w:r>
      <w:r w:rsidR="00CB5A6A" w:rsidRPr="00AB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9B" w:rsidRPr="00AB4F67" w:rsidRDefault="00E630AB" w:rsidP="00726BAF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 xml:space="preserve">Місія </w:t>
      </w:r>
      <w:r w:rsidRPr="00AB4F67">
        <w:rPr>
          <w:rFonts w:ascii="Times New Roman" w:hAnsi="Times New Roman" w:cs="Times New Roman"/>
          <w:b/>
          <w:sz w:val="24"/>
          <w:szCs w:val="24"/>
        </w:rPr>
        <w:t>МБФ «Добробут громад»</w:t>
      </w:r>
      <w:r w:rsidRPr="00AB4F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B4F67">
        <w:rPr>
          <w:rFonts w:ascii="Times New Roman" w:hAnsi="Times New Roman" w:cs="Times New Roman"/>
          <w:sz w:val="24"/>
          <w:szCs w:val="24"/>
        </w:rPr>
        <w:t>поліпшити добробут українських громад з турботою про довкілля</w:t>
      </w:r>
      <w:r w:rsidR="00726BAF" w:rsidRPr="00AB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35" w:rsidRPr="00AB4F67" w:rsidRDefault="00E630AB" w:rsidP="00726BAF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 xml:space="preserve">Бачення </w:t>
      </w:r>
      <w:r w:rsidR="00726BAF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Pr="00AB4F67">
        <w:rPr>
          <w:rFonts w:ascii="Times New Roman" w:hAnsi="Times New Roman" w:cs="Times New Roman"/>
          <w:b/>
          <w:sz w:val="24"/>
          <w:szCs w:val="24"/>
        </w:rPr>
        <w:t>МБФ «Добробут громад»</w:t>
      </w:r>
      <w:r w:rsidR="00FB6035" w:rsidRPr="00AB4F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6035" w:rsidRPr="00AB4F67">
        <w:rPr>
          <w:rFonts w:ascii="Times New Roman" w:hAnsi="Times New Roman" w:cs="Times New Roman"/>
          <w:sz w:val="24"/>
          <w:szCs w:val="24"/>
        </w:rPr>
        <w:t>самодостатня і життєздатна організація</w:t>
      </w:r>
      <w:r w:rsidR="00344F90" w:rsidRPr="00AB4F67">
        <w:rPr>
          <w:rFonts w:ascii="Times New Roman" w:hAnsi="Times New Roman" w:cs="Times New Roman"/>
          <w:sz w:val="24"/>
          <w:szCs w:val="24"/>
        </w:rPr>
        <w:t xml:space="preserve">, що має </w:t>
      </w:r>
      <w:r w:rsidR="00AB4F67" w:rsidRPr="00AB4F67">
        <w:rPr>
          <w:rFonts w:ascii="Times New Roman" w:hAnsi="Times New Roman" w:cs="Times New Roman"/>
          <w:sz w:val="24"/>
          <w:szCs w:val="24"/>
        </w:rPr>
        <w:t>розгалужені</w:t>
      </w:r>
      <w:r w:rsidR="00344F90" w:rsidRPr="00AB4F67">
        <w:rPr>
          <w:rFonts w:ascii="Times New Roman" w:hAnsi="Times New Roman" w:cs="Times New Roman"/>
          <w:sz w:val="24"/>
          <w:szCs w:val="24"/>
        </w:rPr>
        <w:t xml:space="preserve"> партнерські зв’язки та </w:t>
      </w:r>
      <w:r w:rsidR="00AB4F67" w:rsidRPr="00AB4F67">
        <w:rPr>
          <w:rFonts w:ascii="Times New Roman" w:hAnsi="Times New Roman" w:cs="Times New Roman"/>
          <w:sz w:val="24"/>
          <w:szCs w:val="24"/>
        </w:rPr>
        <w:t>впроваджує</w:t>
      </w:r>
      <w:r w:rsidR="00344F90" w:rsidRPr="00AB4F67">
        <w:rPr>
          <w:rFonts w:ascii="Times New Roman" w:hAnsi="Times New Roman" w:cs="Times New Roman"/>
          <w:sz w:val="24"/>
          <w:szCs w:val="24"/>
        </w:rPr>
        <w:t xml:space="preserve"> ряд впливових програм за</w:t>
      </w:r>
      <w:r w:rsidR="00FB6035" w:rsidRPr="00AB4F67">
        <w:rPr>
          <w:rFonts w:ascii="Times New Roman" w:hAnsi="Times New Roman" w:cs="Times New Roman"/>
          <w:sz w:val="24"/>
          <w:szCs w:val="24"/>
        </w:rPr>
        <w:t xml:space="preserve">для підтримки своєї місії. </w:t>
      </w:r>
      <w:r w:rsidR="00A9438A" w:rsidRPr="00AB4F67">
        <w:rPr>
          <w:rFonts w:ascii="Times New Roman" w:hAnsi="Times New Roman" w:cs="Times New Roman"/>
          <w:sz w:val="24"/>
          <w:szCs w:val="24"/>
        </w:rPr>
        <w:t>Якість проектів, фінансова, адміністративна, моніторингова</w:t>
      </w:r>
      <w:r w:rsidR="00FB6035" w:rsidRPr="00AB4F6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9438A" w:rsidRPr="00AB4F67">
        <w:rPr>
          <w:rFonts w:ascii="Times New Roman" w:hAnsi="Times New Roman" w:cs="Times New Roman"/>
          <w:sz w:val="24"/>
          <w:szCs w:val="24"/>
        </w:rPr>
        <w:t>и, програмне</w:t>
      </w:r>
      <w:r w:rsidR="00AB4F67">
        <w:rPr>
          <w:rFonts w:ascii="Times New Roman" w:hAnsi="Times New Roman" w:cs="Times New Roman"/>
          <w:sz w:val="24"/>
          <w:szCs w:val="24"/>
        </w:rPr>
        <w:t xml:space="preserve"> забезпечення, бази даних </w:t>
      </w:r>
      <w:r w:rsidR="00344F90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A9438A" w:rsidRPr="00AB4F67">
        <w:rPr>
          <w:rFonts w:ascii="Times New Roman" w:hAnsi="Times New Roman" w:cs="Times New Roman"/>
          <w:sz w:val="24"/>
          <w:szCs w:val="24"/>
        </w:rPr>
        <w:t>відповідають очікуванням/</w:t>
      </w:r>
      <w:r w:rsidR="00344F90" w:rsidRPr="00AB4F67">
        <w:rPr>
          <w:rFonts w:ascii="Times New Roman" w:hAnsi="Times New Roman" w:cs="Times New Roman"/>
          <w:sz w:val="24"/>
          <w:szCs w:val="24"/>
        </w:rPr>
        <w:t>потреб</w:t>
      </w:r>
      <w:r w:rsidR="00A9438A" w:rsidRPr="00AB4F67">
        <w:rPr>
          <w:rFonts w:ascii="Times New Roman" w:hAnsi="Times New Roman" w:cs="Times New Roman"/>
          <w:sz w:val="24"/>
          <w:szCs w:val="24"/>
        </w:rPr>
        <w:t>ам</w:t>
      </w:r>
      <w:r w:rsidR="008A6133" w:rsidRPr="00AB4F67">
        <w:rPr>
          <w:rFonts w:ascii="Times New Roman" w:hAnsi="Times New Roman" w:cs="Times New Roman"/>
          <w:sz w:val="24"/>
          <w:szCs w:val="24"/>
        </w:rPr>
        <w:t xml:space="preserve"> існуючих і майбутніх донорів.</w:t>
      </w:r>
    </w:p>
    <w:p w:rsidR="00AB4F67" w:rsidRPr="00AB4F67" w:rsidRDefault="005C0C4A" w:rsidP="00726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початку</w:t>
      </w:r>
      <w:r w:rsidR="00741F5C">
        <w:rPr>
          <w:rFonts w:ascii="Times New Roman" w:hAnsi="Times New Roman" w:cs="Times New Roman"/>
          <w:sz w:val="24"/>
          <w:szCs w:val="24"/>
        </w:rPr>
        <w:t xml:space="preserve"> своєї діяльності в Україні</w:t>
      </w:r>
      <w:r w:rsidR="0033059D">
        <w:rPr>
          <w:rFonts w:ascii="Times New Roman" w:hAnsi="Times New Roman" w:cs="Times New Roman"/>
          <w:sz w:val="24"/>
          <w:szCs w:val="24"/>
        </w:rPr>
        <w:t xml:space="preserve"> </w:t>
      </w:r>
      <w:r w:rsidRPr="00AB4F67">
        <w:rPr>
          <w:rFonts w:ascii="Times New Roman" w:hAnsi="Times New Roman" w:cs="Times New Roman"/>
          <w:sz w:val="24"/>
          <w:szCs w:val="24"/>
        </w:rPr>
        <w:t>МБФ «Добробут громад»</w:t>
      </w:r>
      <w:r>
        <w:rPr>
          <w:rFonts w:ascii="Times New Roman" w:hAnsi="Times New Roman" w:cs="Times New Roman"/>
          <w:sz w:val="24"/>
          <w:szCs w:val="24"/>
        </w:rPr>
        <w:t xml:space="preserve"> було надано допомогу </w:t>
      </w:r>
      <w:r w:rsidR="002C13EE">
        <w:rPr>
          <w:rFonts w:ascii="Times New Roman" w:hAnsi="Times New Roman" w:cs="Times New Roman"/>
          <w:sz w:val="24"/>
          <w:szCs w:val="24"/>
        </w:rPr>
        <w:t xml:space="preserve">більш ніж 23000 сімей та дрібним сільгоспвиробникам </w:t>
      </w:r>
      <w:r w:rsidR="00AB4F67" w:rsidRPr="00AB4F67">
        <w:rPr>
          <w:rFonts w:ascii="Times New Roman" w:hAnsi="Times New Roman" w:cs="Times New Roman"/>
          <w:sz w:val="24"/>
          <w:szCs w:val="24"/>
        </w:rPr>
        <w:t>шляхом наданн</w:t>
      </w:r>
      <w:r w:rsidR="002C13EE">
        <w:rPr>
          <w:rFonts w:ascii="Times New Roman" w:hAnsi="Times New Roman" w:cs="Times New Roman"/>
          <w:sz w:val="24"/>
          <w:szCs w:val="24"/>
        </w:rPr>
        <w:t>я технічної допомоги і навчання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, мобілізації і об'єднання виробників </w:t>
      </w:r>
      <w:r w:rsidR="002C13EE">
        <w:rPr>
          <w:rFonts w:ascii="Times New Roman" w:hAnsi="Times New Roman" w:cs="Times New Roman"/>
          <w:sz w:val="24"/>
          <w:szCs w:val="24"/>
        </w:rPr>
        <w:t xml:space="preserve">у сільськогосподарські обслуговуючі кооперативи, </w:t>
      </w:r>
      <w:r w:rsidR="00AB4F67" w:rsidRPr="00AB4F67">
        <w:rPr>
          <w:rFonts w:ascii="Times New Roman" w:hAnsi="Times New Roman" w:cs="Times New Roman"/>
          <w:sz w:val="24"/>
          <w:szCs w:val="24"/>
        </w:rPr>
        <w:t>створення сприятливих умов, які забе</w:t>
      </w:r>
      <w:r w:rsidR="0033059D">
        <w:rPr>
          <w:rFonts w:ascii="Times New Roman" w:hAnsi="Times New Roman" w:cs="Times New Roman"/>
          <w:sz w:val="24"/>
          <w:szCs w:val="24"/>
        </w:rPr>
        <w:t>зпечують доступ на нові ринки, тим самим збільшуючи доходи, поліпшуючи</w:t>
      </w:r>
      <w:r w:rsidR="00DB4931">
        <w:rPr>
          <w:rFonts w:ascii="Times New Roman" w:hAnsi="Times New Roman" w:cs="Times New Roman"/>
          <w:sz w:val="24"/>
          <w:szCs w:val="24"/>
        </w:rPr>
        <w:t xml:space="preserve"> </w:t>
      </w:r>
      <w:r w:rsidR="0033059D">
        <w:rPr>
          <w:rFonts w:ascii="Times New Roman" w:hAnsi="Times New Roman" w:cs="Times New Roman"/>
          <w:sz w:val="24"/>
          <w:szCs w:val="24"/>
        </w:rPr>
        <w:t>економічне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і соціаль</w:t>
      </w:r>
      <w:r w:rsidR="002C13EE">
        <w:rPr>
          <w:rFonts w:ascii="Times New Roman" w:hAnsi="Times New Roman" w:cs="Times New Roman"/>
          <w:sz w:val="24"/>
          <w:szCs w:val="24"/>
        </w:rPr>
        <w:t>ного благополуччя</w:t>
      </w:r>
      <w:r w:rsidR="00DB4931">
        <w:rPr>
          <w:rFonts w:ascii="Times New Roman" w:hAnsi="Times New Roman" w:cs="Times New Roman"/>
          <w:sz w:val="24"/>
          <w:szCs w:val="24"/>
        </w:rPr>
        <w:t xml:space="preserve"> виробників</w:t>
      </w:r>
      <w:bookmarkStart w:id="0" w:name="_GoBack"/>
      <w:bookmarkEnd w:id="0"/>
      <w:r w:rsidR="002C13EE">
        <w:rPr>
          <w:rFonts w:ascii="Times New Roman" w:hAnsi="Times New Roman" w:cs="Times New Roman"/>
          <w:sz w:val="24"/>
          <w:szCs w:val="24"/>
        </w:rPr>
        <w:t xml:space="preserve">. Крім того, </w:t>
      </w:r>
      <w:r w:rsidR="002C13EE" w:rsidRPr="00AB4F67">
        <w:rPr>
          <w:rFonts w:ascii="Times New Roman" w:hAnsi="Times New Roman" w:cs="Times New Roman"/>
          <w:sz w:val="24"/>
          <w:szCs w:val="24"/>
        </w:rPr>
        <w:t>МБФ «Добробут громад»</w:t>
      </w:r>
      <w:r w:rsidR="002C13EE">
        <w:rPr>
          <w:rFonts w:ascii="Times New Roman" w:hAnsi="Times New Roman" w:cs="Times New Roman"/>
          <w:sz w:val="24"/>
          <w:szCs w:val="24"/>
        </w:rPr>
        <w:t xml:space="preserve"> має значний</w:t>
      </w:r>
      <w:r w:rsidR="00224933">
        <w:rPr>
          <w:rFonts w:ascii="Times New Roman" w:hAnsi="Times New Roman" w:cs="Times New Roman"/>
          <w:sz w:val="24"/>
          <w:szCs w:val="24"/>
        </w:rPr>
        <w:t xml:space="preserve"> досвід в проведенні досліджень</w:t>
      </w:r>
      <w:r w:rsidR="00741F5C">
        <w:rPr>
          <w:rFonts w:ascii="Times New Roman" w:hAnsi="Times New Roman" w:cs="Times New Roman"/>
          <w:sz w:val="24"/>
          <w:szCs w:val="24"/>
        </w:rPr>
        <w:t>, надання інформаційних</w:t>
      </w:r>
      <w:r w:rsidR="00AB4F67" w:rsidRPr="00AB4F67">
        <w:rPr>
          <w:rFonts w:ascii="Times New Roman" w:hAnsi="Times New Roman" w:cs="Times New Roman"/>
          <w:sz w:val="24"/>
          <w:szCs w:val="24"/>
        </w:rPr>
        <w:t>, аналітичних і консультаційних послуг, реалізації ініціатив, пов</w:t>
      </w:r>
      <w:r w:rsidR="00741F5C">
        <w:rPr>
          <w:rFonts w:ascii="Times New Roman" w:hAnsi="Times New Roman" w:cs="Times New Roman"/>
          <w:sz w:val="24"/>
          <w:szCs w:val="24"/>
        </w:rPr>
        <w:t>'язаних з забезпеченням рівних прав</w:t>
      </w:r>
      <w:r w:rsidR="00344150">
        <w:rPr>
          <w:rFonts w:ascii="Times New Roman" w:hAnsi="Times New Roman" w:cs="Times New Roman"/>
          <w:sz w:val="24"/>
          <w:szCs w:val="24"/>
        </w:rPr>
        <w:t xml:space="preserve"> і можливостей</w:t>
      </w:r>
      <w:r w:rsidR="00741F5C">
        <w:rPr>
          <w:rFonts w:ascii="Times New Roman" w:hAnsi="Times New Roman" w:cs="Times New Roman"/>
          <w:sz w:val="24"/>
          <w:szCs w:val="24"/>
        </w:rPr>
        <w:t xml:space="preserve"> жінок і чоловіків, подоланням наслідків стих</w:t>
      </w:r>
      <w:r w:rsidR="00C64CF9">
        <w:rPr>
          <w:rFonts w:ascii="Times New Roman" w:hAnsi="Times New Roman" w:cs="Times New Roman"/>
          <w:sz w:val="24"/>
          <w:szCs w:val="24"/>
        </w:rPr>
        <w:t>ійних лих та захистом навколишнього середовища. На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даний час</w:t>
      </w:r>
      <w:r w:rsidR="007E2759">
        <w:rPr>
          <w:rFonts w:ascii="Times New Roman" w:hAnsi="Times New Roman" w:cs="Times New Roman"/>
          <w:sz w:val="24"/>
          <w:szCs w:val="24"/>
        </w:rPr>
        <w:t xml:space="preserve"> </w:t>
      </w:r>
      <w:r w:rsidR="007E2759" w:rsidRPr="00AB4F67">
        <w:rPr>
          <w:rFonts w:ascii="Times New Roman" w:hAnsi="Times New Roman" w:cs="Times New Roman"/>
          <w:sz w:val="24"/>
          <w:szCs w:val="24"/>
        </w:rPr>
        <w:t>МБФ «Добробут громад»</w:t>
      </w:r>
      <w:r w:rsidR="007E2759">
        <w:rPr>
          <w:rFonts w:ascii="Times New Roman" w:hAnsi="Times New Roman" w:cs="Times New Roman"/>
          <w:sz w:val="24"/>
          <w:szCs w:val="24"/>
        </w:rPr>
        <w:t xml:space="preserve"> має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B507F5">
        <w:rPr>
          <w:rFonts w:ascii="Times New Roman" w:hAnsi="Times New Roman" w:cs="Times New Roman"/>
          <w:sz w:val="24"/>
          <w:szCs w:val="24"/>
        </w:rPr>
        <w:t>успішний досвід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співпраці з інст</w:t>
      </w:r>
      <w:r w:rsidR="0033059D">
        <w:rPr>
          <w:rFonts w:ascii="Times New Roman" w:hAnsi="Times New Roman" w:cs="Times New Roman"/>
          <w:sz w:val="24"/>
          <w:szCs w:val="24"/>
        </w:rPr>
        <w:t>итуційними донорами і корпораціями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626086">
        <w:rPr>
          <w:rFonts w:ascii="Times New Roman" w:hAnsi="Times New Roman" w:cs="Times New Roman"/>
          <w:sz w:val="24"/>
          <w:szCs w:val="24"/>
        </w:rPr>
        <w:t>та налагоджені партнерства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з місцевими та регіональними ор</w:t>
      </w:r>
      <w:r w:rsidR="00626086">
        <w:rPr>
          <w:rFonts w:ascii="Times New Roman" w:hAnsi="Times New Roman" w:cs="Times New Roman"/>
          <w:sz w:val="24"/>
          <w:szCs w:val="24"/>
        </w:rPr>
        <w:t>ганами влади всіх рівнів і урядом</w:t>
      </w:r>
      <w:r w:rsidR="00AB4F67" w:rsidRPr="00AB4F67"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A957CD" w:rsidRPr="00AB4F67" w:rsidRDefault="00A957CD" w:rsidP="0072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AF" w:rsidRPr="00AB4F67" w:rsidRDefault="00FF1CC6" w:rsidP="00726B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Поточні проекти МБФ “Добробут громад»</w:t>
      </w:r>
      <w:r w:rsidR="00726BAF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</w:p>
    <w:p w:rsidR="00726BAF" w:rsidRPr="00AB4F67" w:rsidRDefault="00726BAF" w:rsidP="00726B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</w:p>
    <w:p w:rsidR="00726BAF" w:rsidRPr="00AB4F67" w:rsidRDefault="00EA3B09" w:rsidP="00EA3B0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color w:val="231F20"/>
          <w:sz w:val="24"/>
          <w:szCs w:val="24"/>
          <w:lang w:eastAsia="en-US"/>
        </w:rPr>
        <w:t>Проект USAID/Партнерство заради інновацій: “Розвиток сімейних ферм, об’єднаних в сільськогосподарські обслуговуючі кооперативи”</w:t>
      </w:r>
    </w:p>
    <w:p w:rsidR="00EA3B09" w:rsidRPr="00AB4F67" w:rsidRDefault="00EA3B09" w:rsidP="00EA3B09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4"/>
          <w:szCs w:val="24"/>
          <w:lang w:eastAsia="en-US"/>
        </w:rPr>
      </w:pPr>
    </w:p>
    <w:p w:rsidR="002C48A0" w:rsidRPr="00AB4F67" w:rsidRDefault="00EA3B09" w:rsidP="002C48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Мета</w:t>
      </w:r>
      <w:r w:rsidR="00A957CD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  <w:r w:rsidR="002C48A0" w:rsidRPr="00AB4F67">
        <w:rPr>
          <w:rFonts w:ascii="Times New Roman" w:eastAsia="Times New Roman" w:hAnsi="Times New Roman" w:cs="Times New Roman"/>
          <w:sz w:val="24"/>
          <w:szCs w:val="24"/>
        </w:rPr>
        <w:t xml:space="preserve"> Проект спрямований на посилення ланцюга доданої вартості в Полтавській, Дніпропетровській, Запорізькій, Миколаївськ</w:t>
      </w:r>
      <w:r w:rsidR="00950866" w:rsidRPr="00AB4F67">
        <w:rPr>
          <w:rFonts w:ascii="Times New Roman" w:eastAsia="Times New Roman" w:hAnsi="Times New Roman" w:cs="Times New Roman"/>
          <w:sz w:val="24"/>
          <w:szCs w:val="24"/>
        </w:rPr>
        <w:t xml:space="preserve">ій та Херсонській, </w:t>
      </w:r>
      <w:r w:rsidR="002C48A0" w:rsidRPr="00AB4F67">
        <w:rPr>
          <w:rFonts w:ascii="Times New Roman" w:eastAsia="Times New Roman" w:hAnsi="Times New Roman" w:cs="Times New Roman"/>
          <w:sz w:val="24"/>
          <w:szCs w:val="24"/>
        </w:rPr>
        <w:t xml:space="preserve">Черкаській, Кіровоградській, Житомирській та Київській </w:t>
      </w:r>
      <w:r w:rsidR="00950866" w:rsidRPr="00AB4F67">
        <w:rPr>
          <w:rFonts w:ascii="Times New Roman" w:eastAsia="Times New Roman" w:hAnsi="Times New Roman" w:cs="Times New Roman"/>
          <w:sz w:val="24"/>
          <w:szCs w:val="24"/>
        </w:rPr>
        <w:t xml:space="preserve">областях </w:t>
      </w:r>
      <w:r w:rsidR="002C48A0" w:rsidRPr="00AB4F67">
        <w:rPr>
          <w:rFonts w:ascii="Times New Roman" w:eastAsia="Times New Roman" w:hAnsi="Times New Roman" w:cs="Times New Roman"/>
          <w:sz w:val="24"/>
          <w:szCs w:val="24"/>
        </w:rPr>
        <w:t>шляхом створення 170 сімейних ферм та об'єднання 1000 ОСГ навколо сімейних ферм з встановленими міні-танками, впровадження тренінгових програм, а також зміцнення кооперативів.</w:t>
      </w:r>
    </w:p>
    <w:p w:rsidR="002C48A0" w:rsidRPr="00AB4F67" w:rsidRDefault="0059579C" w:rsidP="00A65CE2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Партнери</w:t>
      </w:r>
      <w:r w:rsidR="002C48A0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 xml:space="preserve"> проекту</w:t>
      </w:r>
      <w:r w:rsidR="002169D0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  <w:r w:rsidR="002C48A0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="002C48A0" w:rsidRPr="00AB4F67">
        <w:rPr>
          <w:rFonts w:ascii="Times New Roman" w:eastAsia="Times New Roman" w:hAnsi="Times New Roman" w:cs="Times New Roman"/>
          <w:sz w:val="24"/>
          <w:szCs w:val="24"/>
        </w:rPr>
        <w:t xml:space="preserve">проект впроваджується МБФ «Добробут громад» в партнерстві з Данон-Україна, ДОГО «Сільськогосподарська консультаційна служба» та ОСОК “Господар” за </w:t>
      </w:r>
      <w:proofErr w:type="spellStart"/>
      <w:r w:rsidR="002C48A0" w:rsidRPr="00AB4F67">
        <w:rPr>
          <w:rFonts w:ascii="Times New Roman" w:eastAsia="Times New Roman" w:hAnsi="Times New Roman" w:cs="Times New Roman"/>
          <w:sz w:val="24"/>
          <w:szCs w:val="24"/>
        </w:rPr>
        <w:t>співфінансування</w:t>
      </w:r>
      <w:proofErr w:type="spellEnd"/>
      <w:r w:rsidR="002C48A0" w:rsidRPr="00AB4F67">
        <w:rPr>
          <w:rFonts w:ascii="Times New Roman" w:eastAsia="Times New Roman" w:hAnsi="Times New Roman" w:cs="Times New Roman"/>
          <w:sz w:val="24"/>
          <w:szCs w:val="24"/>
        </w:rPr>
        <w:t xml:space="preserve"> Данон Екосистем Фонду та DFATD/SOCODEVI.</w:t>
      </w:r>
    </w:p>
    <w:p w:rsidR="002169D0" w:rsidRPr="00AB4F67" w:rsidRDefault="002C48A0" w:rsidP="00A65C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67">
        <w:rPr>
          <w:rFonts w:ascii="Times New Roman" w:eastAsia="Times New Roman" w:hAnsi="Times New Roman" w:cs="Times New Roman"/>
          <w:b/>
          <w:sz w:val="24"/>
          <w:szCs w:val="24"/>
        </w:rPr>
        <w:t>Термін впровадження проекту:</w:t>
      </w:r>
      <w:r w:rsidRPr="00AB4F67">
        <w:rPr>
          <w:rFonts w:ascii="Times New Roman" w:eastAsia="Times New Roman" w:hAnsi="Times New Roman" w:cs="Times New Roman"/>
          <w:sz w:val="24"/>
          <w:szCs w:val="24"/>
        </w:rPr>
        <w:t xml:space="preserve"> 1 липня 2015 р. – 30 липня 2017 р.</w:t>
      </w:r>
    </w:p>
    <w:p w:rsidR="002169D0" w:rsidRPr="00AB4F67" w:rsidRDefault="002C48A0" w:rsidP="00A65C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Бюджет проекту</w:t>
      </w:r>
      <w:r w:rsidR="00F662CF"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>: $</w:t>
      </w: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 xml:space="preserve"> 3 290 </w:t>
      </w:r>
      <w:r w:rsidR="009826C8"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>000.</w:t>
      </w:r>
    </w:p>
    <w:p w:rsidR="002169D0" w:rsidRPr="00AB4F67" w:rsidRDefault="00950866" w:rsidP="00A65C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Географія впровадження проекту</w:t>
      </w:r>
      <w:r w:rsidR="002169D0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  <w:r w:rsidR="002169D0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3160B1" w:rsidRPr="00AB4F67">
        <w:rPr>
          <w:rFonts w:ascii="Times New Roman" w:eastAsia="Times New Roman" w:hAnsi="Times New Roman" w:cs="Times New Roman"/>
          <w:sz w:val="24"/>
          <w:szCs w:val="24"/>
        </w:rPr>
        <w:t>Полтавська, Дніпропетровська, Запорізька, Миколаївська, Херсонська, Черкаська, Кіровоградська, Житомирська та Київська області.</w:t>
      </w:r>
    </w:p>
    <w:p w:rsidR="00726BAF" w:rsidRPr="00AB4F67" w:rsidRDefault="00726BAF" w:rsidP="00A957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B84AE4" w:rsidRPr="00AB4F67" w:rsidRDefault="00B84AE4" w:rsidP="00B84AE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 xml:space="preserve">Проект «Розвиток молочарських кооперативів» - Фаза ІІІ </w:t>
      </w:r>
    </w:p>
    <w:p w:rsidR="00B84AE4" w:rsidRPr="00AB4F67" w:rsidRDefault="00B84AE4" w:rsidP="00B84AE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E4" w:rsidRPr="00AB4F67" w:rsidRDefault="00B84AE4" w:rsidP="00B84AE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Мета:</w:t>
      </w:r>
      <w:r w:rsidRPr="00AB4F67">
        <w:rPr>
          <w:rFonts w:ascii="Times New Roman" w:hAnsi="Times New Roman" w:cs="Times New Roman"/>
          <w:sz w:val="24"/>
          <w:szCs w:val="24"/>
        </w:rPr>
        <w:t xml:space="preserve"> Розвинути для дрібних виробників сталу й конкурентоспроможну модель постачання молока через трансформацію перспективних господарств у міні-ферми сімейного типу, підвищуючи професійні знання, навички, ефективність і сталість сільськогосподарських обслуговуючих кооперативів та їхніх членів. </w:t>
      </w:r>
    </w:p>
    <w:p w:rsidR="00B84AE4" w:rsidRPr="00AB4F67" w:rsidRDefault="00B84AE4" w:rsidP="00B84A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 xml:space="preserve">Донори та партнери проекту: </w:t>
      </w:r>
      <w:r w:rsidRPr="00AB4F67">
        <w:rPr>
          <w:rFonts w:ascii="Times New Roman" w:hAnsi="Times New Roman" w:cs="Times New Roman"/>
          <w:sz w:val="24"/>
          <w:szCs w:val="24"/>
        </w:rPr>
        <w:t xml:space="preserve"> Екосистем фонд Данон, Данон Україна,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, Департамент закордонних справ, торгівлі та розвитку Канади/СОКОДЕВІ., ДОГО «Сільськогосподарська консультаційна служба». </w:t>
      </w:r>
    </w:p>
    <w:p w:rsidR="00B84AE4" w:rsidRPr="00AB4F67" w:rsidRDefault="00B84AE4" w:rsidP="00B84AE4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Історія та бюджет проекту:</w:t>
      </w:r>
    </w:p>
    <w:p w:rsidR="00B84AE4" w:rsidRPr="00AB4F67" w:rsidRDefault="00B84AE4" w:rsidP="00B84AE4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bCs/>
          <w:sz w:val="24"/>
          <w:szCs w:val="24"/>
        </w:rPr>
        <w:t xml:space="preserve">Фаза І: лютий 2010 р. – лютий 2011 р. </w:t>
      </w:r>
      <w:r w:rsidRPr="00AB4F67">
        <w:rPr>
          <w:rFonts w:ascii="Times New Roman" w:hAnsi="Times New Roman" w:cs="Times New Roman"/>
          <w:sz w:val="24"/>
          <w:szCs w:val="24"/>
        </w:rPr>
        <w:t xml:space="preserve">($800 000)  </w:t>
      </w:r>
    </w:p>
    <w:p w:rsidR="00B84AE4" w:rsidRPr="00AB4F67" w:rsidRDefault="00B84AE4" w:rsidP="00B84AE4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Фаза ІІ: лютий 2011 р. – червень 2013 р. ($1 800 000)</w:t>
      </w:r>
    </w:p>
    <w:p w:rsidR="00B84AE4" w:rsidRPr="00AB4F67" w:rsidRDefault="00B84AE4" w:rsidP="00B84AE4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Фаза ІІІ: липень 2013 р. – липень 2016 р ($4 500 000)</w:t>
      </w:r>
    </w:p>
    <w:p w:rsidR="00B84AE4" w:rsidRPr="00AB4F67" w:rsidRDefault="00B84AE4" w:rsidP="00B84AE4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Cs/>
          <w:sz w:val="24"/>
          <w:szCs w:val="24"/>
        </w:rPr>
        <w:t xml:space="preserve">Загальний бюджет: </w:t>
      </w:r>
      <w:r w:rsidRPr="00AB4F67">
        <w:rPr>
          <w:rFonts w:ascii="Times New Roman" w:hAnsi="Times New Roman" w:cs="Times New Roman"/>
          <w:sz w:val="24"/>
          <w:szCs w:val="24"/>
        </w:rPr>
        <w:t>$7 100 000.</w:t>
      </w:r>
    </w:p>
    <w:p w:rsidR="00B84AE4" w:rsidRPr="00AB4F67" w:rsidRDefault="00162358" w:rsidP="00B84AE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Географія впровадження проекту:</w:t>
      </w:r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B84AE4" w:rsidRPr="00AB4F67">
        <w:rPr>
          <w:rFonts w:ascii="Times New Roman" w:hAnsi="Times New Roman" w:cs="Times New Roman"/>
          <w:bCs/>
          <w:sz w:val="24"/>
          <w:szCs w:val="24"/>
        </w:rPr>
        <w:t xml:space="preserve">Полтавська, Дніпропетровська, Херсонська, Запорізька та Миколаївська області. </w:t>
      </w:r>
    </w:p>
    <w:p w:rsidR="008F5E46" w:rsidRPr="00AB4F67" w:rsidRDefault="008F5E46" w:rsidP="00B84AE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E46" w:rsidRPr="00AB4F67" w:rsidRDefault="008F5E46" w:rsidP="008F5E46">
      <w:pPr>
        <w:pStyle w:val="yiv2990744521msonormal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AB4F67">
        <w:rPr>
          <w:b/>
          <w:bCs/>
          <w:color w:val="000000"/>
          <w:lang w:val="uk-UA"/>
        </w:rPr>
        <w:t xml:space="preserve">Проект «Кооперативна навчальна ферма та послуги» </w:t>
      </w:r>
    </w:p>
    <w:p w:rsidR="008F5E46" w:rsidRPr="00AB4F67" w:rsidRDefault="008F5E46" w:rsidP="008F5E46">
      <w:pPr>
        <w:pStyle w:val="yiv2990744521msonormal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lang w:val="uk-UA"/>
        </w:rPr>
      </w:pPr>
      <w:r w:rsidRPr="00AB4F67">
        <w:rPr>
          <w:b/>
          <w:bCs/>
          <w:color w:val="000000"/>
          <w:lang w:val="uk-UA"/>
        </w:rPr>
        <w:t> </w:t>
      </w:r>
    </w:p>
    <w:p w:rsidR="008F5E46" w:rsidRPr="00AB4F67" w:rsidRDefault="008F5E46" w:rsidP="008F5E46">
      <w:pPr>
        <w:pStyle w:val="yiv2990744521msonormal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AB4F67">
        <w:rPr>
          <w:b/>
          <w:bCs/>
          <w:color w:val="000000"/>
          <w:lang w:val="uk-UA"/>
        </w:rPr>
        <w:t>Мета:</w:t>
      </w:r>
      <w:r w:rsidRPr="00AB4F67">
        <w:rPr>
          <w:rStyle w:val="apple-converted-space"/>
          <w:b/>
          <w:bCs/>
          <w:color w:val="000000"/>
          <w:lang w:val="uk-UA"/>
        </w:rPr>
        <w:t> </w:t>
      </w:r>
      <w:r w:rsidRPr="00AB4F67">
        <w:rPr>
          <w:color w:val="000000"/>
          <w:lang w:val="uk-UA"/>
        </w:rPr>
        <w:t xml:space="preserve">розбудова, становлення та інституційна підтримка кооперативної навчальної ферми для демонстрації найкращих методів у галузі тваринництва та виробництва високоякісного молока й навчання членів кооперативного об’єднання «Господар»; збільшення доходів членів кооперативів через вдосконалення методів господарювання та забезпечення доступу до обладнання об'єднання кооперативів. </w:t>
      </w:r>
    </w:p>
    <w:p w:rsidR="008F5E46" w:rsidRPr="00AB4F67" w:rsidRDefault="008F5E46" w:rsidP="008F5E46">
      <w:pPr>
        <w:pStyle w:val="yiv299074452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AB4F67">
        <w:rPr>
          <w:b/>
          <w:bCs/>
          <w:color w:val="000000"/>
          <w:lang w:val="uk-UA"/>
        </w:rPr>
        <w:t>Донори та партнери проекту:</w:t>
      </w:r>
      <w:r w:rsidRPr="00AB4F67">
        <w:rPr>
          <w:rStyle w:val="apple-converted-space"/>
          <w:color w:val="000000"/>
          <w:lang w:val="uk-UA"/>
        </w:rPr>
        <w:t> Екосистем Фонд Данон</w:t>
      </w:r>
      <w:r w:rsidRPr="00AB4F67">
        <w:rPr>
          <w:color w:val="000000"/>
          <w:lang w:val="uk-UA"/>
        </w:rPr>
        <w:t>,</w:t>
      </w:r>
      <w:r w:rsidRPr="00AB4F67">
        <w:rPr>
          <w:rStyle w:val="apple-converted-space"/>
          <w:color w:val="000000"/>
          <w:lang w:val="uk-UA"/>
        </w:rPr>
        <w:t> Данон Україна</w:t>
      </w:r>
      <w:r w:rsidRPr="00AB4F67">
        <w:rPr>
          <w:color w:val="000000"/>
          <w:lang w:val="uk-UA"/>
        </w:rPr>
        <w:t xml:space="preserve">, </w:t>
      </w:r>
      <w:proofErr w:type="spellStart"/>
      <w:r w:rsidRPr="00AB4F67">
        <w:rPr>
          <w:lang w:val="uk-UA"/>
        </w:rPr>
        <w:t>Heifer</w:t>
      </w:r>
      <w:proofErr w:type="spellEnd"/>
      <w:r w:rsidRPr="00AB4F67">
        <w:rPr>
          <w:lang w:val="uk-UA"/>
        </w:rPr>
        <w:t xml:space="preserve"> </w:t>
      </w:r>
      <w:proofErr w:type="spellStart"/>
      <w:r w:rsidRPr="00AB4F67">
        <w:rPr>
          <w:lang w:val="uk-UA"/>
        </w:rPr>
        <w:t>International</w:t>
      </w:r>
      <w:proofErr w:type="spellEnd"/>
      <w:r w:rsidRPr="00AB4F67">
        <w:rPr>
          <w:color w:val="000000"/>
          <w:lang w:val="uk-UA"/>
        </w:rPr>
        <w:t>,</w:t>
      </w:r>
      <w:r w:rsidRPr="00AB4F67">
        <w:rPr>
          <w:rStyle w:val="apple-converted-space"/>
          <w:color w:val="000000"/>
          <w:lang w:val="uk-UA"/>
        </w:rPr>
        <w:t xml:space="preserve"> Департамент міжнародних </w:t>
      </w:r>
      <w:proofErr w:type="spellStart"/>
      <w:r w:rsidRPr="00AB4F67">
        <w:rPr>
          <w:rStyle w:val="apple-converted-space"/>
          <w:color w:val="000000"/>
          <w:lang w:val="uk-UA"/>
        </w:rPr>
        <w:t>зв’язків</w:t>
      </w:r>
      <w:proofErr w:type="spellEnd"/>
      <w:r w:rsidRPr="00AB4F67">
        <w:rPr>
          <w:rStyle w:val="apple-converted-space"/>
          <w:color w:val="000000"/>
          <w:lang w:val="uk-UA"/>
        </w:rPr>
        <w:t>, торгівлі та розвитку Канади</w:t>
      </w:r>
      <w:r w:rsidRPr="00AB4F67">
        <w:rPr>
          <w:color w:val="000000"/>
          <w:lang w:val="uk-UA"/>
        </w:rPr>
        <w:t>/СОКОДЕВІ,</w:t>
      </w:r>
      <w:r w:rsidRPr="00AB4F67">
        <w:rPr>
          <w:rStyle w:val="apple-converted-space"/>
          <w:color w:val="000000"/>
          <w:lang w:val="uk-UA"/>
        </w:rPr>
        <w:t xml:space="preserve"> ДОГО «Сільськогосподарська консультаційна </w:t>
      </w:r>
      <w:r w:rsidRPr="00AB4F67">
        <w:rPr>
          <w:color w:val="000000"/>
          <w:lang w:val="uk-UA"/>
        </w:rPr>
        <w:t>служба».</w:t>
      </w:r>
    </w:p>
    <w:p w:rsidR="008F5E46" w:rsidRPr="00AB4F67" w:rsidRDefault="008F5E46" w:rsidP="008F5E46">
      <w:pPr>
        <w:pStyle w:val="yiv2990744521msonormal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  <w:r w:rsidRPr="00AB4F67">
        <w:rPr>
          <w:b/>
          <w:bCs/>
          <w:color w:val="000000"/>
          <w:lang w:val="uk-UA"/>
        </w:rPr>
        <w:t>Період реалізації проекту:</w:t>
      </w:r>
      <w:r w:rsidRPr="00AB4F67">
        <w:rPr>
          <w:rStyle w:val="apple-converted-space"/>
          <w:b/>
          <w:bCs/>
          <w:color w:val="000000"/>
          <w:lang w:val="uk-UA"/>
        </w:rPr>
        <w:t> </w:t>
      </w:r>
      <w:r w:rsidRPr="00AB4F67">
        <w:rPr>
          <w:color w:val="000000"/>
          <w:lang w:val="uk-UA"/>
        </w:rPr>
        <w:t>липень 2011 р –</w:t>
      </w:r>
      <w:r w:rsidRPr="00AB4F67">
        <w:rPr>
          <w:rStyle w:val="apple-converted-space"/>
          <w:color w:val="000000"/>
          <w:lang w:val="uk-UA"/>
        </w:rPr>
        <w:t xml:space="preserve"> червень </w:t>
      </w:r>
      <w:r w:rsidRPr="00AB4F67">
        <w:rPr>
          <w:color w:val="000000"/>
          <w:lang w:val="uk-UA"/>
        </w:rPr>
        <w:t xml:space="preserve">2017 р. </w:t>
      </w:r>
    </w:p>
    <w:p w:rsidR="008F5E46" w:rsidRPr="00AB4F67" w:rsidRDefault="008F5E46" w:rsidP="008F5E46">
      <w:pPr>
        <w:pStyle w:val="yiv299074452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AB4F67">
        <w:rPr>
          <w:b/>
          <w:bCs/>
          <w:color w:val="000000"/>
          <w:lang w:val="uk-UA"/>
        </w:rPr>
        <w:t>Бюджет проекту:</w:t>
      </w:r>
      <w:r w:rsidRPr="00AB4F67">
        <w:rPr>
          <w:rStyle w:val="apple-converted-space"/>
          <w:color w:val="000000"/>
          <w:lang w:val="uk-UA"/>
        </w:rPr>
        <w:t> </w:t>
      </w:r>
      <w:r w:rsidRPr="00AB4F67">
        <w:rPr>
          <w:color w:val="000000"/>
          <w:lang w:val="uk-UA"/>
        </w:rPr>
        <w:t>1 807 681</w:t>
      </w:r>
      <w:r w:rsidRPr="00AB4F67">
        <w:rPr>
          <w:rStyle w:val="apple-converted-space"/>
          <w:color w:val="000000"/>
          <w:lang w:val="uk-UA"/>
        </w:rPr>
        <w:t> </w:t>
      </w:r>
      <w:r w:rsidRPr="00AB4F67">
        <w:rPr>
          <w:color w:val="000000"/>
          <w:lang w:val="uk-UA"/>
        </w:rPr>
        <w:t>євро </w:t>
      </w:r>
    </w:p>
    <w:p w:rsidR="008F5E46" w:rsidRPr="00AB4F67" w:rsidRDefault="008F5E46" w:rsidP="008F5E46">
      <w:pPr>
        <w:pStyle w:val="yiv2990744521msonormal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  <w:r w:rsidRPr="00AB4F67">
        <w:rPr>
          <w:b/>
          <w:bCs/>
          <w:color w:val="000000"/>
          <w:lang w:val="uk-UA"/>
        </w:rPr>
        <w:t>Географія впровадження проекту:</w:t>
      </w:r>
      <w:r w:rsidRPr="00AB4F67">
        <w:rPr>
          <w:rStyle w:val="apple-converted-space"/>
          <w:b/>
          <w:bCs/>
          <w:color w:val="000000"/>
          <w:lang w:val="uk-UA"/>
        </w:rPr>
        <w:t> </w:t>
      </w:r>
      <w:r w:rsidRPr="00AB4F67">
        <w:rPr>
          <w:color w:val="000000"/>
          <w:lang w:val="uk-UA"/>
        </w:rPr>
        <w:t>Дніпропетровська область</w:t>
      </w:r>
    </w:p>
    <w:p w:rsidR="00A957CD" w:rsidRPr="00AB4F67" w:rsidRDefault="00A957CD" w:rsidP="00A957CD">
      <w:pPr>
        <w:jc w:val="both"/>
        <w:rPr>
          <w:rFonts w:ascii="Times New Roman" w:hAnsi="Times New Roman" w:cs="Times New Roman"/>
          <w:color w:val="231F20"/>
          <w:sz w:val="24"/>
          <w:szCs w:val="24"/>
          <w:lang w:eastAsia="en-US"/>
        </w:rPr>
      </w:pPr>
    </w:p>
    <w:p w:rsidR="001958D2" w:rsidRPr="00AB4F67" w:rsidRDefault="001958D2" w:rsidP="001958D2">
      <w:pPr>
        <w:pStyle w:val="a3"/>
        <w:widowControl w:val="0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Проект «Розвиток полуничних кооперативів»  - Фаза І</w:t>
      </w:r>
      <w:r w:rsidR="00AF39B6" w:rsidRPr="00AB4F67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AB4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8D2" w:rsidRPr="00AB4F67" w:rsidRDefault="001958D2" w:rsidP="001958D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 xml:space="preserve">Мета: </w:t>
      </w:r>
      <w:r w:rsidRPr="00AB4F67">
        <w:rPr>
          <w:rFonts w:ascii="Times New Roman" w:hAnsi="Times New Roman" w:cs="Times New Roman"/>
          <w:bCs/>
          <w:sz w:val="24"/>
          <w:szCs w:val="24"/>
        </w:rPr>
        <w:t xml:space="preserve">збільшити рівень прибутку щонайменше 500 власників ОСГ завдяки об’єднанню їх у сільськогосподарські обслуговуючі кооперативи для вирощування полуниці, застосовуючи сучасні технології, та продажу через кооператив. </w:t>
      </w:r>
    </w:p>
    <w:p w:rsidR="001958D2" w:rsidRPr="00AB4F67" w:rsidRDefault="001958D2" w:rsidP="001958D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Донори  та партнери проекту</w:t>
      </w:r>
      <w:r w:rsidRPr="00AB4F6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B4F67">
        <w:rPr>
          <w:rFonts w:ascii="Times New Roman" w:hAnsi="Times New Roman" w:cs="Times New Roman"/>
          <w:bCs/>
          <w:sz w:val="24"/>
          <w:szCs w:val="24"/>
        </w:rPr>
        <w:t xml:space="preserve">, Екосистем фонд Данон, Данон Україна та компанія </w:t>
      </w:r>
      <w:proofErr w:type="spellStart"/>
      <w:r w:rsidRPr="00AB4F67">
        <w:rPr>
          <w:rFonts w:ascii="Times New Roman" w:hAnsi="Times New Roman" w:cs="Times New Roman"/>
          <w:bCs/>
          <w:sz w:val="24"/>
          <w:szCs w:val="24"/>
        </w:rPr>
        <w:t>ДанТрейд</w:t>
      </w:r>
      <w:proofErr w:type="spellEnd"/>
      <w:r w:rsidRPr="00AB4F6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958D2" w:rsidRPr="00AB4F67" w:rsidRDefault="001958D2" w:rsidP="001958D2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Тривалість проекту</w:t>
      </w:r>
      <w:r w:rsidRPr="00AB4F67">
        <w:rPr>
          <w:rFonts w:ascii="Times New Roman" w:hAnsi="Times New Roman" w:cs="Times New Roman"/>
          <w:bCs/>
          <w:sz w:val="24"/>
          <w:szCs w:val="24"/>
        </w:rPr>
        <w:t>: 2012-2015 роки</w:t>
      </w:r>
    </w:p>
    <w:p w:rsidR="00A957CD" w:rsidRPr="00AB4F67" w:rsidRDefault="00C214A7" w:rsidP="00C214A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Історія та бюджет проекту:</w:t>
      </w:r>
    </w:p>
    <w:p w:rsidR="009826C8" w:rsidRPr="00AB4F67" w:rsidRDefault="009826C8" w:rsidP="00982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="00A33AEE"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>Фаза І</w:t>
      </w: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>: 2012 –2015</w:t>
      </w:r>
      <w:r w:rsidR="00A33AEE"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 xml:space="preserve"> рр. </w:t>
      </w: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>(</w:t>
      </w:r>
      <w:r w:rsidR="00A33AEE" w:rsidRPr="00AB4F67">
        <w:rPr>
          <w:rFonts w:ascii="Times New Roman" w:hAnsi="Times New Roman" w:cs="Times New Roman"/>
          <w:sz w:val="24"/>
          <w:szCs w:val="24"/>
        </w:rPr>
        <w:t>$1 242 000</w:t>
      </w: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>);</w:t>
      </w:r>
    </w:p>
    <w:p w:rsidR="009826C8" w:rsidRPr="00AB4F67" w:rsidRDefault="009826C8" w:rsidP="009826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="00A33AEE"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 xml:space="preserve">Фаза </w:t>
      </w:r>
      <w:r w:rsidRPr="00AB4F67">
        <w:rPr>
          <w:rFonts w:ascii="Times New Roman" w:hAnsi="Times New Roman" w:cs="Times New Roman"/>
          <w:color w:val="231F20"/>
          <w:sz w:val="24"/>
          <w:szCs w:val="24"/>
          <w:lang w:eastAsia="en-US"/>
        </w:rPr>
        <w:t xml:space="preserve">II: </w:t>
      </w: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  <w:r w:rsidR="00A33AEE" w:rsidRPr="00AB4F67">
        <w:rPr>
          <w:rFonts w:ascii="Times New Roman" w:hAnsi="Times New Roman" w:cs="Times New Roman"/>
          <w:sz w:val="24"/>
          <w:szCs w:val="24"/>
        </w:rPr>
        <w:t xml:space="preserve"> 2015-2017 рр. ($ 420 000)</w:t>
      </w:r>
    </w:p>
    <w:p w:rsidR="00726BAF" w:rsidRPr="00AB4F67" w:rsidRDefault="00C214A7" w:rsidP="00A957CD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Географія впровадження проекту:</w:t>
      </w:r>
      <w:r w:rsidRPr="00AB4F67">
        <w:rPr>
          <w:rFonts w:ascii="Times New Roman" w:hAnsi="Times New Roman" w:cs="Times New Roman"/>
          <w:sz w:val="24"/>
          <w:szCs w:val="24"/>
        </w:rPr>
        <w:t> </w:t>
      </w:r>
      <w:r w:rsidRPr="00AB4F67">
        <w:rPr>
          <w:rFonts w:ascii="Times New Roman" w:hAnsi="Times New Roman" w:cs="Times New Roman"/>
          <w:bCs/>
          <w:sz w:val="24"/>
          <w:szCs w:val="24"/>
        </w:rPr>
        <w:t>Тернопільська та Львівська області</w:t>
      </w:r>
      <w:r w:rsidR="00726BAF" w:rsidRPr="00AB4F67">
        <w:rPr>
          <w:rFonts w:ascii="Times New Roman" w:hAnsi="Times New Roman" w:cs="Times New Roman"/>
          <w:sz w:val="24"/>
          <w:szCs w:val="24"/>
        </w:rPr>
        <w:t>.</w:t>
      </w:r>
    </w:p>
    <w:p w:rsidR="00A62612" w:rsidRPr="00AB4F67" w:rsidRDefault="00A62612" w:rsidP="00A9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3ED" w:rsidRPr="00AB4F67" w:rsidRDefault="007823ED" w:rsidP="007823E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 xml:space="preserve">Проект «Створення молочних ланцюгів доданої вартості» </w:t>
      </w:r>
    </w:p>
    <w:p w:rsidR="00F10CEF" w:rsidRPr="00AB4F67" w:rsidRDefault="00F10CEF" w:rsidP="00F10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Мета:</w:t>
      </w:r>
      <w:r w:rsidRPr="00AB4F67">
        <w:rPr>
          <w:rFonts w:ascii="Times New Roman" w:hAnsi="Times New Roman" w:cs="Times New Roman"/>
          <w:sz w:val="24"/>
          <w:szCs w:val="24"/>
        </w:rPr>
        <w:t xml:space="preserve"> до 2017 року забезпечити стале зростання рентабельності молочного виробництва у 1350 власників особистих господарств через налагодження ефективної діяльності кооперативних молокопереробних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цехів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у Чернівецькій та Кіровоградській областях.</w:t>
      </w:r>
    </w:p>
    <w:p w:rsidR="00F10CEF" w:rsidRPr="00AB4F67" w:rsidRDefault="00F10CEF" w:rsidP="00F10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Донори та партнери проекту:</w:t>
      </w:r>
      <w:r w:rsidR="00C96894" w:rsidRPr="00AB4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6894" w:rsidRPr="00AB4F67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="00C96894"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894" w:rsidRPr="00AB4F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, Кіровоградська обласна рада, Кіровоградська обласна державна адміністрація,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Знам’янська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районна рада,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Знам’янська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районна державна адміністрація, Чернівецька обласна рада, Чернівецька обласна державна адміністрація,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Сторожинецька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районна рада,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Сторожинецька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районна державна адміністрація, проект USAID «АгроІнвест».  </w:t>
      </w:r>
    </w:p>
    <w:p w:rsidR="00F10CEF" w:rsidRPr="00AB4F67" w:rsidRDefault="00F10CEF" w:rsidP="00F10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Період реалізації проекту:</w:t>
      </w:r>
      <w:r w:rsidRPr="00AB4F67">
        <w:rPr>
          <w:rFonts w:ascii="Times New Roman" w:hAnsi="Times New Roman" w:cs="Times New Roman"/>
          <w:sz w:val="24"/>
          <w:szCs w:val="24"/>
        </w:rPr>
        <w:t xml:space="preserve"> 2014-2017 рр.</w:t>
      </w:r>
    </w:p>
    <w:p w:rsidR="00F10CEF" w:rsidRPr="00AB4F67" w:rsidRDefault="00F10CEF" w:rsidP="00F10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Бюджет проекту:</w:t>
      </w:r>
      <w:r w:rsidR="003246A5" w:rsidRPr="00AB4F67">
        <w:rPr>
          <w:rFonts w:ascii="Times New Roman" w:hAnsi="Times New Roman" w:cs="Times New Roman"/>
          <w:sz w:val="24"/>
          <w:szCs w:val="24"/>
        </w:rPr>
        <w:t xml:space="preserve">  $162 100 </w:t>
      </w:r>
    </w:p>
    <w:p w:rsidR="00F10CEF" w:rsidRPr="00AB4F67" w:rsidRDefault="00B83802" w:rsidP="00F10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Географія</w:t>
      </w:r>
      <w:r w:rsidR="00F10CEF" w:rsidRPr="00AB4F67">
        <w:rPr>
          <w:rFonts w:ascii="Times New Roman" w:hAnsi="Times New Roman" w:cs="Times New Roman"/>
          <w:b/>
          <w:sz w:val="24"/>
          <w:szCs w:val="24"/>
        </w:rPr>
        <w:t xml:space="preserve"> впровадження проекту:</w:t>
      </w:r>
      <w:r w:rsidR="00F10CEF" w:rsidRPr="00AB4F67">
        <w:rPr>
          <w:rFonts w:ascii="Times New Roman" w:hAnsi="Times New Roman" w:cs="Times New Roman"/>
          <w:sz w:val="24"/>
          <w:szCs w:val="24"/>
        </w:rPr>
        <w:t xml:space="preserve"> Кіровоградська та Чернівецька області.</w:t>
      </w:r>
    </w:p>
    <w:p w:rsidR="005E103E" w:rsidRPr="00AB4F67" w:rsidRDefault="005E103E" w:rsidP="00A95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894" w:rsidRPr="00AB4F67" w:rsidRDefault="00C96894" w:rsidP="00C968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Поширення знань та найкращих практик молочарського бізнесу</w:t>
      </w:r>
    </w:p>
    <w:p w:rsidR="00C96894" w:rsidRPr="00AB4F67" w:rsidRDefault="00C96894" w:rsidP="00B838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802" w:rsidRPr="00AB4F67" w:rsidRDefault="00B83802" w:rsidP="00B8380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Мета:</w:t>
      </w:r>
      <w:r w:rsidR="007D5AD4" w:rsidRPr="00AB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AD4" w:rsidRPr="00AB4F67">
        <w:rPr>
          <w:rFonts w:ascii="Times New Roman" w:hAnsi="Times New Roman" w:cs="Times New Roman"/>
          <w:bCs/>
          <w:sz w:val="24"/>
          <w:szCs w:val="24"/>
        </w:rPr>
        <w:t>становлення кооперативної навчальної ферми в якості тренінгового центру для дрібних виробників та п</w:t>
      </w:r>
      <w:r w:rsidR="00DA0FD1" w:rsidRPr="00AB4F67">
        <w:rPr>
          <w:rFonts w:ascii="Times New Roman" w:hAnsi="Times New Roman" w:cs="Times New Roman"/>
          <w:bCs/>
          <w:sz w:val="24"/>
          <w:szCs w:val="24"/>
        </w:rPr>
        <w:t>ідвищення їх прибутковості</w:t>
      </w:r>
      <w:r w:rsidR="007D5AD4" w:rsidRPr="00AB4F67">
        <w:rPr>
          <w:rFonts w:ascii="Times New Roman" w:hAnsi="Times New Roman" w:cs="Times New Roman"/>
          <w:bCs/>
          <w:sz w:val="24"/>
          <w:szCs w:val="24"/>
        </w:rPr>
        <w:t xml:space="preserve"> через промоцію і</w:t>
      </w:r>
      <w:r w:rsidR="00CC5274" w:rsidRPr="00AB4F67">
        <w:rPr>
          <w:rFonts w:ascii="Times New Roman" w:hAnsi="Times New Roman" w:cs="Times New Roman"/>
          <w:bCs/>
          <w:sz w:val="24"/>
          <w:szCs w:val="24"/>
        </w:rPr>
        <w:t xml:space="preserve"> навчання кращим практикам</w:t>
      </w:r>
      <w:r w:rsidR="0018632A" w:rsidRPr="00AB4F67">
        <w:rPr>
          <w:rFonts w:ascii="Times New Roman" w:hAnsi="Times New Roman" w:cs="Times New Roman"/>
          <w:bCs/>
          <w:sz w:val="24"/>
          <w:szCs w:val="24"/>
        </w:rPr>
        <w:t xml:space="preserve"> сімейного фермерства. </w:t>
      </w:r>
    </w:p>
    <w:p w:rsidR="00375DE8" w:rsidRPr="00AB4F67" w:rsidRDefault="00B83802" w:rsidP="00B838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67">
        <w:rPr>
          <w:rFonts w:ascii="Times New Roman" w:hAnsi="Times New Roman" w:cs="Times New Roman"/>
          <w:b/>
          <w:bCs/>
          <w:sz w:val="24"/>
          <w:szCs w:val="24"/>
        </w:rPr>
        <w:t>Донори та партнери проекту:</w:t>
      </w:r>
      <w:r w:rsidR="00C96894" w:rsidRPr="00AB4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894" w:rsidRPr="00AB4F67">
        <w:rPr>
          <w:rFonts w:ascii="Times New Roman" w:hAnsi="Times New Roman" w:cs="Times New Roman"/>
          <w:bCs/>
          <w:sz w:val="24"/>
          <w:szCs w:val="24"/>
        </w:rPr>
        <w:t>Європейський банк реконструкції та розвитку,</w:t>
      </w:r>
      <w:r w:rsidR="00C96894" w:rsidRPr="00AB4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894" w:rsidRPr="00AB4F67">
        <w:rPr>
          <w:rFonts w:ascii="Times New Roman" w:hAnsi="Times New Roman" w:cs="Times New Roman"/>
          <w:bCs/>
          <w:sz w:val="24"/>
          <w:szCs w:val="24"/>
        </w:rPr>
        <w:t>Екосистем фонд Данон, Данон Україна,</w:t>
      </w:r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894" w:rsidRPr="00AB4F67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="00C96894"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894" w:rsidRPr="00AB4F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C96894" w:rsidRPr="00AB4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802" w:rsidRPr="00AB4F67" w:rsidRDefault="00B83802" w:rsidP="00B838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Період реалізації проекту:</w:t>
      </w:r>
      <w:r w:rsidR="003246A5" w:rsidRPr="00AB4F67">
        <w:rPr>
          <w:rFonts w:ascii="Times New Roman" w:hAnsi="Times New Roman" w:cs="Times New Roman"/>
          <w:sz w:val="24"/>
          <w:szCs w:val="24"/>
        </w:rPr>
        <w:t xml:space="preserve"> 2015</w:t>
      </w:r>
      <w:r w:rsidRPr="00AB4F67">
        <w:rPr>
          <w:rFonts w:ascii="Times New Roman" w:hAnsi="Times New Roman" w:cs="Times New Roman"/>
          <w:sz w:val="24"/>
          <w:szCs w:val="24"/>
        </w:rPr>
        <w:t>-2017 рр.</w:t>
      </w:r>
    </w:p>
    <w:p w:rsidR="00B83802" w:rsidRPr="00AB4F67" w:rsidRDefault="00B83802" w:rsidP="00B838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Бюджет проекту:</w:t>
      </w:r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3246A5" w:rsidRPr="00AB4F67">
        <w:rPr>
          <w:rFonts w:ascii="Times New Roman" w:hAnsi="Times New Roman" w:cs="Times New Roman"/>
          <w:sz w:val="24"/>
          <w:szCs w:val="24"/>
        </w:rPr>
        <w:t xml:space="preserve">$943 </w:t>
      </w:r>
      <w:r w:rsidRPr="00AB4F67">
        <w:rPr>
          <w:rFonts w:ascii="Times New Roman" w:hAnsi="Times New Roman" w:cs="Times New Roman"/>
          <w:sz w:val="24"/>
          <w:szCs w:val="24"/>
        </w:rPr>
        <w:t>227</w:t>
      </w:r>
    </w:p>
    <w:p w:rsidR="00B83802" w:rsidRPr="00AB4F67" w:rsidRDefault="00B83802" w:rsidP="00B838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b/>
          <w:sz w:val="24"/>
          <w:szCs w:val="24"/>
        </w:rPr>
        <w:t>Область впровадження проекту:</w:t>
      </w:r>
      <w:r w:rsidRPr="00AB4F67">
        <w:rPr>
          <w:rFonts w:ascii="Times New Roman" w:hAnsi="Times New Roman" w:cs="Times New Roman"/>
          <w:sz w:val="24"/>
          <w:szCs w:val="24"/>
        </w:rPr>
        <w:t xml:space="preserve"> Дніпропетровська область.</w:t>
      </w:r>
    </w:p>
    <w:p w:rsidR="00B83802" w:rsidRPr="00AB4F67" w:rsidRDefault="00B83802" w:rsidP="005E103E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B83802" w:rsidRPr="00AB4F67" w:rsidRDefault="00D37331" w:rsidP="005E103E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Інші активності МБФ «Добробут громад»</w:t>
      </w:r>
      <w:r w:rsidR="00875418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</w:p>
    <w:p w:rsidR="003E1B0E" w:rsidRPr="00AB4F67" w:rsidRDefault="00875418" w:rsidP="00D37331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Міжнародна конференція</w:t>
      </w:r>
      <w:r w:rsidR="003E1B0E" w:rsidRPr="00AB4F67">
        <w:rPr>
          <w:rFonts w:ascii="Times New Roman" w:hAnsi="Times New Roman" w:cs="Times New Roman"/>
          <w:sz w:val="24"/>
          <w:szCs w:val="24"/>
        </w:rPr>
        <w:t xml:space="preserve"> “</w:t>
      </w:r>
      <w:r w:rsidR="00337D8A" w:rsidRPr="00AB4F67">
        <w:rPr>
          <w:rFonts w:ascii="Times New Roman" w:hAnsi="Times New Roman" w:cs="Times New Roman"/>
          <w:sz w:val="24"/>
          <w:szCs w:val="24"/>
        </w:rPr>
        <w:t>Розширення можливостей дрібних виробників через інноваційні практики в галузі молочного скотарства</w:t>
      </w:r>
      <w:r w:rsidR="003E1B0E" w:rsidRPr="00AB4F67">
        <w:rPr>
          <w:rFonts w:ascii="Times New Roman" w:hAnsi="Times New Roman" w:cs="Times New Roman"/>
          <w:sz w:val="24"/>
          <w:szCs w:val="24"/>
        </w:rPr>
        <w:t xml:space="preserve">” </w:t>
      </w:r>
      <w:r w:rsidR="00ED2787" w:rsidRPr="00AB4F67">
        <w:rPr>
          <w:rFonts w:ascii="Times New Roman" w:hAnsi="Times New Roman" w:cs="Times New Roman"/>
          <w:sz w:val="24"/>
          <w:szCs w:val="24"/>
        </w:rPr>
        <w:t>(</w:t>
      </w:r>
      <w:r w:rsidRPr="00AB4F67">
        <w:rPr>
          <w:rFonts w:ascii="Times New Roman" w:hAnsi="Times New Roman" w:cs="Times New Roman"/>
          <w:sz w:val="24"/>
          <w:szCs w:val="24"/>
        </w:rPr>
        <w:t>грудень</w:t>
      </w:r>
      <w:r w:rsidR="00A62612" w:rsidRPr="00AB4F67">
        <w:rPr>
          <w:rFonts w:ascii="Times New Roman" w:hAnsi="Times New Roman" w:cs="Times New Roman"/>
          <w:sz w:val="24"/>
          <w:szCs w:val="24"/>
        </w:rPr>
        <w:t xml:space="preserve"> 2015 -</w:t>
      </w:r>
      <w:r w:rsidR="003E1B0E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Pr="00AB4F67">
        <w:rPr>
          <w:rFonts w:ascii="Times New Roman" w:hAnsi="Times New Roman" w:cs="Times New Roman"/>
          <w:sz w:val="24"/>
          <w:szCs w:val="24"/>
        </w:rPr>
        <w:t>квітень</w:t>
      </w:r>
      <w:r w:rsidR="003E1B0E" w:rsidRPr="00AB4F67">
        <w:rPr>
          <w:rFonts w:ascii="Times New Roman" w:hAnsi="Times New Roman" w:cs="Times New Roman"/>
          <w:sz w:val="24"/>
          <w:szCs w:val="24"/>
        </w:rPr>
        <w:t xml:space="preserve"> 2016</w:t>
      </w:r>
      <w:r w:rsidR="008B579B" w:rsidRPr="00AB4F67">
        <w:rPr>
          <w:rFonts w:ascii="Times New Roman" w:hAnsi="Times New Roman" w:cs="Times New Roman"/>
          <w:sz w:val="24"/>
          <w:szCs w:val="24"/>
        </w:rPr>
        <w:t>)</w:t>
      </w:r>
      <w:r w:rsidR="00ED2787" w:rsidRPr="00AB4F67">
        <w:rPr>
          <w:rFonts w:ascii="Times New Roman" w:hAnsi="Times New Roman" w:cs="Times New Roman"/>
          <w:sz w:val="24"/>
          <w:szCs w:val="24"/>
        </w:rPr>
        <w:t>. Фінансування: Продовольча та сільськогосподарська організація ООН (FAO).</w:t>
      </w:r>
    </w:p>
    <w:p w:rsidR="003E1B0E" w:rsidRPr="00AB4F67" w:rsidRDefault="003E1B0E" w:rsidP="005E10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03E" w:rsidRPr="00AB4F67" w:rsidRDefault="00337D8A" w:rsidP="003E1B0E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Попередній досвід</w:t>
      </w:r>
      <w:r w:rsidR="005E103E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</w:p>
    <w:p w:rsidR="00FC097C" w:rsidRPr="00AB4F67" w:rsidRDefault="00ED2787" w:rsidP="00FC097C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 xml:space="preserve">1. </w:t>
      </w:r>
      <w:r w:rsidR="00DD2AD0" w:rsidRPr="00AB4F67">
        <w:rPr>
          <w:rFonts w:ascii="Times New Roman" w:hAnsi="Times New Roman" w:cs="Times New Roman"/>
          <w:sz w:val="24"/>
          <w:szCs w:val="24"/>
        </w:rPr>
        <w:t>Впроваджено б</w:t>
      </w:r>
      <w:r w:rsidRPr="00AB4F67">
        <w:rPr>
          <w:rFonts w:ascii="Times New Roman" w:hAnsi="Times New Roman" w:cs="Times New Roman"/>
          <w:sz w:val="24"/>
          <w:szCs w:val="24"/>
        </w:rPr>
        <w:t>ільше</w:t>
      </w:r>
      <w:r w:rsidR="00DD2AD0" w:rsidRPr="00AB4F67">
        <w:rPr>
          <w:rFonts w:ascii="Times New Roman" w:hAnsi="Times New Roman" w:cs="Times New Roman"/>
          <w:sz w:val="24"/>
          <w:szCs w:val="24"/>
        </w:rPr>
        <w:t xml:space="preserve"> ніж</w:t>
      </w:r>
      <w:r w:rsidRPr="00AB4F67">
        <w:rPr>
          <w:rFonts w:ascii="Times New Roman" w:hAnsi="Times New Roman" w:cs="Times New Roman"/>
          <w:sz w:val="24"/>
          <w:szCs w:val="24"/>
        </w:rPr>
        <w:t xml:space="preserve"> 70 пр</w:t>
      </w:r>
      <w:r w:rsidR="00EA05E7" w:rsidRPr="00AB4F67">
        <w:rPr>
          <w:rFonts w:ascii="Times New Roman" w:hAnsi="Times New Roman" w:cs="Times New Roman"/>
          <w:sz w:val="24"/>
          <w:szCs w:val="24"/>
        </w:rPr>
        <w:t>оектів, спрямованих</w:t>
      </w:r>
      <w:r w:rsidR="00DD2AD0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EA05E7" w:rsidRPr="00AB4F67">
        <w:rPr>
          <w:rFonts w:ascii="Times New Roman" w:hAnsi="Times New Roman" w:cs="Times New Roman"/>
          <w:sz w:val="24"/>
          <w:szCs w:val="24"/>
        </w:rPr>
        <w:t xml:space="preserve">переважно </w:t>
      </w:r>
      <w:r w:rsidR="00DD2AD0" w:rsidRPr="00AB4F67">
        <w:rPr>
          <w:rFonts w:ascii="Times New Roman" w:hAnsi="Times New Roman" w:cs="Times New Roman"/>
          <w:sz w:val="24"/>
          <w:szCs w:val="24"/>
        </w:rPr>
        <w:t>на  мобілізацію та розвиток</w:t>
      </w:r>
      <w:r w:rsidR="00102D39" w:rsidRPr="00AB4F67">
        <w:rPr>
          <w:rFonts w:ascii="Times New Roman" w:hAnsi="Times New Roman" w:cs="Times New Roman"/>
          <w:sz w:val="24"/>
          <w:szCs w:val="24"/>
        </w:rPr>
        <w:t xml:space="preserve"> потребуючих громад; </w:t>
      </w:r>
      <w:r w:rsidR="00300DF8" w:rsidRPr="00AB4F67">
        <w:rPr>
          <w:rFonts w:ascii="Times New Roman" w:hAnsi="Times New Roman" w:cs="Times New Roman"/>
          <w:sz w:val="24"/>
          <w:szCs w:val="24"/>
        </w:rPr>
        <w:t>розвиток сімейного сільського господар</w:t>
      </w:r>
      <w:r w:rsidR="0023474C" w:rsidRPr="00AB4F67">
        <w:rPr>
          <w:rFonts w:ascii="Times New Roman" w:hAnsi="Times New Roman" w:cs="Times New Roman"/>
          <w:sz w:val="24"/>
          <w:szCs w:val="24"/>
        </w:rPr>
        <w:t>ства, сільського зеленого туризму, підтримку</w:t>
      </w:r>
      <w:r w:rsidR="00300DF8" w:rsidRPr="00AB4F67">
        <w:rPr>
          <w:rFonts w:ascii="Times New Roman" w:hAnsi="Times New Roman" w:cs="Times New Roman"/>
          <w:sz w:val="24"/>
          <w:szCs w:val="24"/>
        </w:rPr>
        <w:t xml:space="preserve"> кооперативів</w:t>
      </w:r>
      <w:r w:rsidR="0023474C" w:rsidRPr="00AB4F67">
        <w:rPr>
          <w:rFonts w:ascii="Times New Roman" w:hAnsi="Times New Roman" w:cs="Times New Roman"/>
          <w:sz w:val="24"/>
          <w:szCs w:val="24"/>
        </w:rPr>
        <w:t>,</w:t>
      </w:r>
      <w:r w:rsidR="00300DF8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102D39" w:rsidRPr="00AB4F67">
        <w:rPr>
          <w:rFonts w:ascii="Times New Roman" w:hAnsi="Times New Roman" w:cs="Times New Roman"/>
          <w:sz w:val="24"/>
          <w:szCs w:val="24"/>
        </w:rPr>
        <w:t>створення ланцюгів доданої вартості</w:t>
      </w:r>
      <w:r w:rsidRPr="00AB4F67">
        <w:rPr>
          <w:rFonts w:ascii="Times New Roman" w:hAnsi="Times New Roman" w:cs="Times New Roman"/>
          <w:sz w:val="24"/>
          <w:szCs w:val="24"/>
        </w:rPr>
        <w:t xml:space="preserve">; розширення прав і можливостей жінок, </w:t>
      </w:r>
      <w:r w:rsidR="00104921" w:rsidRPr="00AB4F67">
        <w:rPr>
          <w:rFonts w:ascii="Times New Roman" w:hAnsi="Times New Roman" w:cs="Times New Roman"/>
          <w:sz w:val="24"/>
          <w:szCs w:val="24"/>
        </w:rPr>
        <w:t>захист навколишнього середовища</w:t>
      </w:r>
      <w:r w:rsidRPr="00AB4F67">
        <w:rPr>
          <w:rFonts w:ascii="Times New Roman" w:hAnsi="Times New Roman" w:cs="Times New Roman"/>
          <w:sz w:val="24"/>
          <w:szCs w:val="24"/>
        </w:rPr>
        <w:t xml:space="preserve">, </w:t>
      </w:r>
      <w:r w:rsidR="0023474C" w:rsidRPr="00AB4F67">
        <w:rPr>
          <w:rFonts w:ascii="Times New Roman" w:hAnsi="Times New Roman" w:cs="Times New Roman"/>
          <w:sz w:val="24"/>
          <w:szCs w:val="24"/>
        </w:rPr>
        <w:t>створення сприятливого</w:t>
      </w:r>
      <w:r w:rsidRPr="00AB4F67">
        <w:rPr>
          <w:rFonts w:ascii="Times New Roman" w:hAnsi="Times New Roman" w:cs="Times New Roman"/>
          <w:sz w:val="24"/>
          <w:szCs w:val="24"/>
        </w:rPr>
        <w:t xml:space="preserve"> правового середовища</w:t>
      </w:r>
      <w:r w:rsidR="0023474C" w:rsidRPr="00AB4F67">
        <w:rPr>
          <w:rFonts w:ascii="Times New Roman" w:hAnsi="Times New Roman" w:cs="Times New Roman"/>
          <w:sz w:val="24"/>
          <w:szCs w:val="24"/>
        </w:rPr>
        <w:t xml:space="preserve"> для розвитку сільських територій</w:t>
      </w:r>
      <w:r w:rsidRPr="00AB4F67">
        <w:rPr>
          <w:rFonts w:ascii="Times New Roman" w:hAnsi="Times New Roman" w:cs="Times New Roman"/>
          <w:sz w:val="24"/>
          <w:szCs w:val="24"/>
        </w:rPr>
        <w:t xml:space="preserve">; </w:t>
      </w:r>
      <w:r w:rsidR="0023474C" w:rsidRPr="00AB4F67">
        <w:rPr>
          <w:rFonts w:ascii="Times New Roman" w:hAnsi="Times New Roman" w:cs="Times New Roman"/>
          <w:sz w:val="24"/>
          <w:szCs w:val="24"/>
        </w:rPr>
        <w:t xml:space="preserve">розвиток </w:t>
      </w:r>
      <w:r w:rsidRPr="00AB4F67">
        <w:rPr>
          <w:rFonts w:ascii="Times New Roman" w:hAnsi="Times New Roman" w:cs="Times New Roman"/>
          <w:sz w:val="24"/>
          <w:szCs w:val="24"/>
        </w:rPr>
        <w:t xml:space="preserve">державно-приватного партнерства і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>.</w:t>
      </w:r>
      <w:r w:rsidR="0023474C" w:rsidRPr="00AB4F67">
        <w:rPr>
          <w:rFonts w:ascii="Times New Roman" w:hAnsi="Times New Roman" w:cs="Times New Roman"/>
          <w:sz w:val="24"/>
          <w:szCs w:val="24"/>
        </w:rPr>
        <w:t xml:space="preserve"> </w:t>
      </w:r>
      <w:r w:rsidR="00C14500" w:rsidRPr="00AB4F67">
        <w:rPr>
          <w:rFonts w:ascii="Times New Roman" w:hAnsi="Times New Roman" w:cs="Times New Roman"/>
          <w:sz w:val="24"/>
          <w:szCs w:val="24"/>
        </w:rPr>
        <w:t xml:space="preserve">Проекти були профінансовані </w:t>
      </w:r>
      <w:proofErr w:type="spellStart"/>
      <w:r w:rsidR="00C14500" w:rsidRPr="00AB4F67">
        <w:rPr>
          <w:rFonts w:ascii="Times New Roman" w:hAnsi="Times New Roman" w:cs="Times New Roman"/>
          <w:sz w:val="24"/>
          <w:szCs w:val="24"/>
        </w:rPr>
        <w:t>Heifer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C14500" w:rsidRPr="00AB4F67">
        <w:rPr>
          <w:rFonts w:ascii="Times New Roman" w:hAnsi="Times New Roman" w:cs="Times New Roman"/>
          <w:sz w:val="24"/>
          <w:szCs w:val="24"/>
        </w:rPr>
        <w:t>, інституційними донорами (Європейський Союз</w:t>
      </w:r>
      <w:r w:rsidRPr="00AB4F67">
        <w:rPr>
          <w:rFonts w:ascii="Times New Roman" w:hAnsi="Times New Roman" w:cs="Times New Roman"/>
          <w:sz w:val="24"/>
          <w:szCs w:val="24"/>
        </w:rPr>
        <w:t>, USAID, CIDA</w:t>
      </w:r>
      <w:r w:rsidR="00C14500" w:rsidRPr="00AB4F67">
        <w:rPr>
          <w:rFonts w:ascii="Times New Roman" w:hAnsi="Times New Roman" w:cs="Times New Roman"/>
          <w:sz w:val="24"/>
          <w:szCs w:val="24"/>
        </w:rPr>
        <w:t>), приватними / державними</w:t>
      </w:r>
      <w:r w:rsidR="0078620B" w:rsidRPr="00AB4F67">
        <w:rPr>
          <w:rFonts w:ascii="Times New Roman" w:hAnsi="Times New Roman" w:cs="Times New Roman"/>
          <w:sz w:val="24"/>
          <w:szCs w:val="24"/>
        </w:rPr>
        <w:t xml:space="preserve"> донорами (Фонд Євразія), корпораціями</w:t>
      </w:r>
      <w:r w:rsidRPr="00AB4F67">
        <w:rPr>
          <w:rFonts w:ascii="Times New Roman" w:hAnsi="Times New Roman" w:cs="Times New Roman"/>
          <w:sz w:val="24"/>
          <w:szCs w:val="24"/>
        </w:rPr>
        <w:t xml:space="preserve"> (</w:t>
      </w:r>
      <w:r w:rsidR="0078620B" w:rsidRPr="00AB4F67">
        <w:rPr>
          <w:rFonts w:ascii="Times New Roman" w:hAnsi="Times New Roman" w:cs="Times New Roman"/>
          <w:sz w:val="24"/>
          <w:szCs w:val="24"/>
        </w:rPr>
        <w:t>Данон Україна</w:t>
      </w:r>
      <w:r w:rsidRPr="00AB4F67">
        <w:rPr>
          <w:rFonts w:ascii="Times New Roman" w:hAnsi="Times New Roman" w:cs="Times New Roman"/>
          <w:sz w:val="24"/>
          <w:szCs w:val="24"/>
        </w:rPr>
        <w:t xml:space="preserve">, </w:t>
      </w:r>
      <w:r w:rsidR="00FC097C" w:rsidRPr="00AB4F67">
        <w:rPr>
          <w:rFonts w:ascii="Times New Roman" w:hAnsi="Times New Roman" w:cs="Times New Roman"/>
          <w:bCs/>
          <w:sz w:val="24"/>
          <w:szCs w:val="24"/>
        </w:rPr>
        <w:t>Екосистем фонд Данон</w:t>
      </w:r>
      <w:r w:rsidR="00FC097C" w:rsidRPr="00AB4F67">
        <w:rPr>
          <w:rFonts w:ascii="Times New Roman" w:hAnsi="Times New Roman" w:cs="Times New Roman"/>
          <w:sz w:val="24"/>
          <w:szCs w:val="24"/>
        </w:rPr>
        <w:t>) та п</w:t>
      </w:r>
      <w:r w:rsidRPr="00AB4F67">
        <w:rPr>
          <w:rFonts w:ascii="Times New Roman" w:hAnsi="Times New Roman" w:cs="Times New Roman"/>
          <w:sz w:val="24"/>
          <w:szCs w:val="24"/>
        </w:rPr>
        <w:t>осольства</w:t>
      </w:r>
      <w:r w:rsidR="00FC097C" w:rsidRPr="00AB4F67">
        <w:rPr>
          <w:rFonts w:ascii="Times New Roman" w:hAnsi="Times New Roman" w:cs="Times New Roman"/>
          <w:sz w:val="24"/>
          <w:szCs w:val="24"/>
        </w:rPr>
        <w:t>ми.</w:t>
      </w:r>
    </w:p>
    <w:p w:rsidR="00CB6BCC" w:rsidRPr="00AB4F67" w:rsidRDefault="00FC097C" w:rsidP="00FC097C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 xml:space="preserve">2. </w:t>
      </w:r>
      <w:r w:rsidR="00FA5F93" w:rsidRPr="00AB4F67">
        <w:rPr>
          <w:rFonts w:ascii="Times New Roman" w:hAnsi="Times New Roman" w:cs="Times New Roman"/>
          <w:sz w:val="24"/>
          <w:szCs w:val="24"/>
        </w:rPr>
        <w:t>Захист та сталий розвиток Карпат в рамках</w:t>
      </w:r>
      <w:r w:rsidR="005E4934" w:rsidRPr="00AB4F67">
        <w:rPr>
          <w:rFonts w:ascii="Times New Roman" w:hAnsi="Times New Roman" w:cs="Times New Roman"/>
          <w:sz w:val="24"/>
          <w:szCs w:val="24"/>
        </w:rPr>
        <w:t xml:space="preserve"> транснаціональної співпраці</w:t>
      </w:r>
      <w:r w:rsidR="00CB6BCC" w:rsidRPr="00AB4F67">
        <w:rPr>
          <w:rFonts w:ascii="Times New Roman" w:hAnsi="Times New Roman" w:cs="Times New Roman"/>
          <w:sz w:val="24"/>
          <w:szCs w:val="24"/>
        </w:rPr>
        <w:t xml:space="preserve"> (</w:t>
      </w:r>
      <w:r w:rsidR="005E4934" w:rsidRPr="00AB4F67">
        <w:rPr>
          <w:rFonts w:ascii="Times New Roman" w:hAnsi="Times New Roman" w:cs="Times New Roman"/>
          <w:sz w:val="24"/>
          <w:szCs w:val="24"/>
        </w:rPr>
        <w:t>програма Європейського Союзу</w:t>
      </w:r>
      <w:r w:rsidR="00CB6BCC" w:rsidRPr="00AB4F67">
        <w:rPr>
          <w:rFonts w:ascii="Times New Roman" w:hAnsi="Times New Roman" w:cs="Times New Roman"/>
          <w:sz w:val="24"/>
          <w:szCs w:val="24"/>
        </w:rPr>
        <w:t xml:space="preserve"> CADSES)</w:t>
      </w:r>
    </w:p>
    <w:p w:rsidR="00C96CB3" w:rsidRPr="00AB4F67" w:rsidRDefault="00FC097C" w:rsidP="00C96C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Субконтракт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з</w:t>
      </w:r>
      <w:r w:rsidR="003E1B0E"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B0E" w:rsidRPr="00AB4F67">
        <w:rPr>
          <w:rFonts w:ascii="Times New Roman" w:hAnsi="Times New Roman" w:cs="Times New Roman"/>
          <w:sz w:val="24"/>
          <w:szCs w:val="24"/>
        </w:rPr>
        <w:t>Chemonics</w:t>
      </w:r>
      <w:proofErr w:type="spellEnd"/>
      <w:r w:rsidR="003E1B0E"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B0E" w:rsidRPr="00AB4F6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3E1B0E"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B0E" w:rsidRPr="00AB4F67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3E1B0E" w:rsidRPr="00AB4F67">
        <w:rPr>
          <w:rFonts w:ascii="Times New Roman" w:hAnsi="Times New Roman" w:cs="Times New Roman"/>
          <w:sz w:val="24"/>
          <w:szCs w:val="24"/>
        </w:rPr>
        <w:t>. (USAID</w:t>
      </w:r>
      <w:r w:rsidR="00A62612" w:rsidRPr="00AB4F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1B0E" w:rsidRPr="00AB4F67">
        <w:rPr>
          <w:rFonts w:ascii="Times New Roman" w:hAnsi="Times New Roman" w:cs="Times New Roman"/>
          <w:sz w:val="24"/>
          <w:szCs w:val="24"/>
        </w:rPr>
        <w:t>AgroInvest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>): Проведення дослідження</w:t>
      </w:r>
      <w:r w:rsidR="00C96CB3" w:rsidRPr="00AB4F67">
        <w:rPr>
          <w:rFonts w:ascii="Times New Roman" w:hAnsi="Times New Roman" w:cs="Times New Roman"/>
          <w:sz w:val="24"/>
          <w:szCs w:val="24"/>
        </w:rPr>
        <w:t xml:space="preserve"> "Сприяння впровадженню відповідальних інвестицій і формуванню соціальних партнерств між сільськогосподарськими виробниками та сільськими громадами"</w:t>
      </w:r>
      <w:r w:rsidR="00463BDA" w:rsidRPr="00AB4F67">
        <w:rPr>
          <w:rFonts w:ascii="Times New Roman" w:hAnsi="Times New Roman" w:cs="Times New Roman"/>
          <w:sz w:val="24"/>
          <w:szCs w:val="24"/>
        </w:rPr>
        <w:t xml:space="preserve"> (2015)</w:t>
      </w:r>
      <w:r w:rsidR="003E1B0E" w:rsidRPr="00AB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BAF" w:rsidRPr="00AB4F67" w:rsidRDefault="00436D46" w:rsidP="006F2A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4. Активності, впроваджені за фінансування FAO</w:t>
      </w:r>
      <w:r w:rsidR="00726BAF" w:rsidRPr="00AB4F67">
        <w:rPr>
          <w:rFonts w:ascii="Times New Roman" w:hAnsi="Times New Roman" w:cs="Times New Roman"/>
          <w:sz w:val="24"/>
          <w:szCs w:val="24"/>
        </w:rPr>
        <w:t>:</w:t>
      </w:r>
    </w:p>
    <w:p w:rsidR="006A1DEC" w:rsidRPr="00AB4F67" w:rsidRDefault="008B1A01" w:rsidP="006F2A7C">
      <w:pPr>
        <w:pStyle w:val="2"/>
        <w:numPr>
          <w:ilvl w:val="0"/>
          <w:numId w:val="10"/>
        </w:numPr>
        <w:spacing w:after="0" w:line="240" w:lineRule="auto"/>
        <w:jc w:val="both"/>
        <w:rPr>
          <w:rFonts w:eastAsiaTheme="minorHAnsi"/>
        </w:rPr>
      </w:pPr>
      <w:r w:rsidRPr="00AB4F67">
        <w:rPr>
          <w:rFonts w:eastAsiaTheme="minorHAnsi"/>
        </w:rPr>
        <w:t>Впровадження проекту</w:t>
      </w:r>
      <w:r w:rsidR="00726BAF" w:rsidRPr="00AB4F67">
        <w:rPr>
          <w:rFonts w:eastAsiaTheme="minorHAnsi"/>
        </w:rPr>
        <w:t xml:space="preserve"> “</w:t>
      </w:r>
      <w:r w:rsidR="005D4FE2" w:rsidRPr="00AB4F67">
        <w:rPr>
          <w:rFonts w:eastAsiaTheme="minorHAnsi"/>
        </w:rPr>
        <w:t xml:space="preserve">Оцінка потенціалу якісних продуктів харчування з прив’язкою до місця походження та попиту на них в Україні» </w:t>
      </w:r>
      <w:r w:rsidR="00726BAF" w:rsidRPr="00AB4F67">
        <w:rPr>
          <w:rFonts w:eastAsiaTheme="minorHAnsi"/>
        </w:rPr>
        <w:t>(2010)</w:t>
      </w:r>
    </w:p>
    <w:p w:rsidR="006A1DEC" w:rsidRPr="00AB4F67" w:rsidRDefault="00276BBC" w:rsidP="006F2A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Організація спільного круглого столу з питань розвитку сільськогосподарської кооперації в країнах СНД</w:t>
      </w:r>
      <w:r w:rsidR="00726BAF" w:rsidRPr="00AB4F67">
        <w:rPr>
          <w:rFonts w:ascii="Times New Roman" w:hAnsi="Times New Roman" w:cs="Times New Roman"/>
          <w:sz w:val="24"/>
          <w:szCs w:val="24"/>
        </w:rPr>
        <w:t xml:space="preserve"> (</w:t>
      </w:r>
      <w:r w:rsidRPr="00AB4F67">
        <w:rPr>
          <w:rFonts w:ascii="Times New Roman" w:hAnsi="Times New Roman" w:cs="Times New Roman"/>
          <w:sz w:val="24"/>
          <w:szCs w:val="24"/>
        </w:rPr>
        <w:t>Дніпропетровськ</w:t>
      </w:r>
      <w:r w:rsidR="00726BAF" w:rsidRPr="00AB4F67">
        <w:rPr>
          <w:rFonts w:ascii="Times New Roman" w:hAnsi="Times New Roman" w:cs="Times New Roman"/>
          <w:sz w:val="24"/>
          <w:szCs w:val="24"/>
        </w:rPr>
        <w:t xml:space="preserve">, </w:t>
      </w:r>
      <w:r w:rsidRPr="00AB4F67">
        <w:rPr>
          <w:rFonts w:ascii="Times New Roman" w:hAnsi="Times New Roman" w:cs="Times New Roman"/>
          <w:sz w:val="24"/>
          <w:szCs w:val="24"/>
        </w:rPr>
        <w:t>27-28 листопада 2013</w:t>
      </w:r>
      <w:r w:rsidR="00726BAF" w:rsidRPr="00AB4F67">
        <w:rPr>
          <w:rFonts w:ascii="Times New Roman" w:hAnsi="Times New Roman" w:cs="Times New Roman"/>
          <w:sz w:val="24"/>
          <w:szCs w:val="24"/>
        </w:rPr>
        <w:t>)</w:t>
      </w:r>
    </w:p>
    <w:p w:rsidR="00726BAF" w:rsidRPr="00AB4F67" w:rsidRDefault="00EC5DEF" w:rsidP="00F236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AB1A2D" w:rsidRPr="00AB4F67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AB4F67">
        <w:rPr>
          <w:rFonts w:ascii="Times New Roman" w:hAnsi="Times New Roman" w:cs="Times New Roman"/>
          <w:sz w:val="24"/>
          <w:szCs w:val="24"/>
        </w:rPr>
        <w:t>нормативно-правової бази з сільськогосподарської кооперації у країнах СНД та Грузії</w:t>
      </w:r>
      <w:r w:rsidR="006F1CA0" w:rsidRPr="00AB4F67">
        <w:rPr>
          <w:rFonts w:ascii="Times New Roman" w:hAnsi="Times New Roman" w:cs="Times New Roman"/>
          <w:sz w:val="24"/>
          <w:szCs w:val="24"/>
        </w:rPr>
        <w:t xml:space="preserve"> (</w:t>
      </w:r>
      <w:r w:rsidR="00726BAF" w:rsidRPr="00AB4F67">
        <w:rPr>
          <w:rFonts w:ascii="Times New Roman" w:hAnsi="Times New Roman" w:cs="Times New Roman"/>
          <w:sz w:val="24"/>
          <w:szCs w:val="24"/>
        </w:rPr>
        <w:t>2015)</w:t>
      </w:r>
    </w:p>
    <w:p w:rsidR="00A62612" w:rsidRPr="00AB4F67" w:rsidRDefault="00A62612" w:rsidP="00D35A32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B177A4" w:rsidRPr="00AB4F67" w:rsidRDefault="00B177A4" w:rsidP="00D35A32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985977" w:rsidRDefault="00985977" w:rsidP="00A957CD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5E103E" w:rsidRPr="00AB4F67" w:rsidRDefault="00337D8A" w:rsidP="00A957CD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lastRenderedPageBreak/>
        <w:t>Контакти</w:t>
      </w:r>
      <w:r w:rsidR="00D35A32" w:rsidRPr="00AB4F67">
        <w:rPr>
          <w:rFonts w:ascii="Times New Roman" w:hAnsi="Times New Roman" w:cs="Times New Roman"/>
          <w:b/>
          <w:bCs/>
          <w:color w:val="231F20"/>
          <w:sz w:val="24"/>
          <w:szCs w:val="24"/>
          <w:lang w:eastAsia="en-US"/>
        </w:rPr>
        <w:t>:</w:t>
      </w:r>
    </w:p>
    <w:p w:rsidR="00D35A32" w:rsidRPr="00AB4F67" w:rsidRDefault="00687FD6" w:rsidP="00D35A3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Міжнародний благодійний фонд «Добробут громад»</w:t>
      </w:r>
    </w:p>
    <w:p w:rsidR="00BD408B" w:rsidRPr="00AB4F67" w:rsidRDefault="00BD408B" w:rsidP="00BD408B">
      <w:pPr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Вул. Трутенка 3-Г, офіс №484, м. Київ, 03022, Україна</w:t>
      </w:r>
    </w:p>
    <w:p w:rsidR="00D35A32" w:rsidRPr="00AB4F67" w:rsidRDefault="00CD1A44" w:rsidP="00BD408B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Телефон</w:t>
      </w:r>
      <w:r w:rsidR="007F2C95" w:rsidRPr="00AB4F67">
        <w:rPr>
          <w:rFonts w:ascii="Times New Roman" w:hAnsi="Times New Roman" w:cs="Times New Roman"/>
          <w:sz w:val="24"/>
          <w:szCs w:val="24"/>
        </w:rPr>
        <w:t>: (+38044) 490-7629, Факс</w:t>
      </w:r>
      <w:r w:rsidR="00D35A32" w:rsidRPr="00AB4F67">
        <w:rPr>
          <w:rFonts w:ascii="Times New Roman" w:hAnsi="Times New Roman" w:cs="Times New Roman"/>
          <w:sz w:val="24"/>
          <w:szCs w:val="24"/>
        </w:rPr>
        <w:t>: (+38044) 494-2609</w:t>
      </w:r>
    </w:p>
    <w:p w:rsidR="00D35A32" w:rsidRPr="00AB4F67" w:rsidRDefault="00CD1A44" w:rsidP="00D35A3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Мобільний телефон</w:t>
      </w:r>
      <w:r w:rsidR="00D35A32" w:rsidRPr="00AB4F67">
        <w:rPr>
          <w:rFonts w:ascii="Times New Roman" w:hAnsi="Times New Roman" w:cs="Times New Roman"/>
          <w:sz w:val="24"/>
          <w:szCs w:val="24"/>
        </w:rPr>
        <w:t>: (+38050) 351-6305</w:t>
      </w:r>
    </w:p>
    <w:p w:rsidR="00D35A32" w:rsidRPr="00AB4F67" w:rsidRDefault="00D35A32" w:rsidP="00D35A32">
      <w:pPr>
        <w:jc w:val="both"/>
        <w:rPr>
          <w:rFonts w:ascii="Times New Roman" w:hAnsi="Times New Roman" w:cs="Times New Roman"/>
          <w:sz w:val="24"/>
          <w:szCs w:val="24"/>
        </w:rPr>
      </w:pPr>
      <w:r w:rsidRPr="00AB4F6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B4F6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B4F67">
        <w:rPr>
          <w:rFonts w:ascii="Times New Roman" w:hAnsi="Times New Roman" w:cs="Times New Roman"/>
          <w:sz w:val="24"/>
          <w:szCs w:val="24"/>
        </w:rPr>
        <w:t>: viktor.teres@cw.org.ua</w:t>
      </w:r>
    </w:p>
    <w:p w:rsidR="00A62612" w:rsidRPr="00AB4F67" w:rsidRDefault="00845269" w:rsidP="00D35A3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2612" w:rsidRPr="00AB4F67">
          <w:rPr>
            <w:rStyle w:val="a6"/>
            <w:rFonts w:ascii="Times New Roman" w:hAnsi="Times New Roman" w:cs="Times New Roman"/>
            <w:sz w:val="24"/>
            <w:szCs w:val="24"/>
          </w:rPr>
          <w:t>http://community-wellbeing.org.ua</w:t>
        </w:r>
      </w:hyperlink>
    </w:p>
    <w:p w:rsidR="00A62612" w:rsidRPr="00AB4F67" w:rsidRDefault="00845269" w:rsidP="00A62612">
      <w:pPr>
        <w:autoSpaceDE w:val="0"/>
        <w:autoSpaceDN w:val="0"/>
        <w:rPr>
          <w:rFonts w:ascii="Times New Roman" w:eastAsia="Calibri" w:hAnsi="Times New Roman" w:cs="Times New Roman"/>
          <w:noProof/>
          <w:color w:val="1F497D"/>
          <w:sz w:val="24"/>
          <w:szCs w:val="24"/>
        </w:rPr>
      </w:pPr>
      <w:hyperlink r:id="rId9" w:history="1">
        <w:r w:rsidR="00A62612" w:rsidRPr="00AB4F67">
          <w:rPr>
            <w:rStyle w:val="a6"/>
            <w:rFonts w:ascii="Times New Roman" w:eastAsia="Calibri" w:hAnsi="Times New Roman" w:cs="Times New Roman"/>
            <w:noProof/>
            <w:color w:val="0563C1"/>
            <w:sz w:val="24"/>
            <w:szCs w:val="24"/>
          </w:rPr>
          <w:t>www.добробут-громад.org</w:t>
        </w:r>
      </w:hyperlink>
    </w:p>
    <w:p w:rsidR="00A62612" w:rsidRPr="00AB4F67" w:rsidRDefault="00845269" w:rsidP="00A62612">
      <w:pPr>
        <w:jc w:val="both"/>
        <w:rPr>
          <w:rFonts w:ascii="Times New Roman" w:eastAsia="Calibri" w:hAnsi="Times New Roman" w:cs="Times New Roman"/>
          <w:noProof/>
          <w:color w:val="2E75B6"/>
          <w:sz w:val="24"/>
          <w:szCs w:val="24"/>
        </w:rPr>
      </w:pPr>
      <w:hyperlink r:id="rId10" w:history="1">
        <w:r w:rsidR="00A62612" w:rsidRPr="00AB4F67">
          <w:rPr>
            <w:rStyle w:val="a6"/>
            <w:rFonts w:ascii="Times New Roman" w:eastAsia="Calibri" w:hAnsi="Times New Roman" w:cs="Times New Roman"/>
            <w:noProof/>
            <w:color w:val="0563C1"/>
            <w:sz w:val="24"/>
            <w:szCs w:val="24"/>
          </w:rPr>
          <w:t>www.dobrobut-hromad.org</w:t>
        </w:r>
      </w:hyperlink>
    </w:p>
    <w:p w:rsidR="00A62612" w:rsidRPr="00AB4F67" w:rsidRDefault="00A62612" w:rsidP="00A626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612" w:rsidRPr="00AB4F67" w:rsidSect="003E1B0E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69" w:rsidRDefault="00845269" w:rsidP="00AB58F7">
      <w:r>
        <w:separator/>
      </w:r>
    </w:p>
  </w:endnote>
  <w:endnote w:type="continuationSeparator" w:id="0">
    <w:p w:rsidR="00845269" w:rsidRDefault="00845269" w:rsidP="00AB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32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8F7" w:rsidRDefault="00AB58F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8F7" w:rsidRDefault="00AB58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69" w:rsidRDefault="00845269" w:rsidP="00AB58F7">
      <w:r>
        <w:separator/>
      </w:r>
    </w:p>
  </w:footnote>
  <w:footnote w:type="continuationSeparator" w:id="0">
    <w:p w:rsidR="00845269" w:rsidRDefault="00845269" w:rsidP="00AB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5BF"/>
    <w:multiLevelType w:val="hybridMultilevel"/>
    <w:tmpl w:val="F8743F62"/>
    <w:lvl w:ilvl="0" w:tplc="04220001">
      <w:start w:val="1"/>
      <w:numFmt w:val="bullet"/>
      <w:lvlText w:val=""/>
      <w:lvlJc w:val="left"/>
      <w:pPr>
        <w:ind w:left="-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1">
    <w:nsid w:val="0B365549"/>
    <w:multiLevelType w:val="hybridMultilevel"/>
    <w:tmpl w:val="6ED66D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25ED"/>
    <w:multiLevelType w:val="hybridMultilevel"/>
    <w:tmpl w:val="6F22D912"/>
    <w:lvl w:ilvl="0" w:tplc="339C4E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23A"/>
    <w:multiLevelType w:val="hybridMultilevel"/>
    <w:tmpl w:val="3370DB00"/>
    <w:lvl w:ilvl="0" w:tplc="086A4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4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6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CC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63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C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8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2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157C50"/>
    <w:multiLevelType w:val="hybridMultilevel"/>
    <w:tmpl w:val="9AEE0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4244"/>
    <w:multiLevelType w:val="hybridMultilevel"/>
    <w:tmpl w:val="BD141FA4"/>
    <w:lvl w:ilvl="0" w:tplc="8012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A2226"/>
    <w:multiLevelType w:val="hybridMultilevel"/>
    <w:tmpl w:val="7ED2B36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897FE8"/>
    <w:multiLevelType w:val="hybridMultilevel"/>
    <w:tmpl w:val="7A548848"/>
    <w:lvl w:ilvl="0" w:tplc="C0A4C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AAF"/>
    <w:multiLevelType w:val="hybridMultilevel"/>
    <w:tmpl w:val="FBC2E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2BCC"/>
    <w:multiLevelType w:val="hybridMultilevel"/>
    <w:tmpl w:val="EFCC2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F"/>
    <w:rsid w:val="000B5C8E"/>
    <w:rsid w:val="000E2501"/>
    <w:rsid w:val="00102D39"/>
    <w:rsid w:val="00104921"/>
    <w:rsid w:val="00125C41"/>
    <w:rsid w:val="00162358"/>
    <w:rsid w:val="0018632A"/>
    <w:rsid w:val="001958D2"/>
    <w:rsid w:val="002169D0"/>
    <w:rsid w:val="00224933"/>
    <w:rsid w:val="0023474C"/>
    <w:rsid w:val="002543E6"/>
    <w:rsid w:val="00276BBC"/>
    <w:rsid w:val="00293F59"/>
    <w:rsid w:val="002C13EE"/>
    <w:rsid w:val="002C48A0"/>
    <w:rsid w:val="00300DF8"/>
    <w:rsid w:val="00315607"/>
    <w:rsid w:val="003160B1"/>
    <w:rsid w:val="003246A5"/>
    <w:rsid w:val="0033059D"/>
    <w:rsid w:val="00333855"/>
    <w:rsid w:val="00337D8A"/>
    <w:rsid w:val="00344150"/>
    <w:rsid w:val="00344F90"/>
    <w:rsid w:val="00357CFE"/>
    <w:rsid w:val="00375DE8"/>
    <w:rsid w:val="003D106B"/>
    <w:rsid w:val="003E1B0E"/>
    <w:rsid w:val="00436D46"/>
    <w:rsid w:val="00463BDA"/>
    <w:rsid w:val="00513F75"/>
    <w:rsid w:val="00524FB6"/>
    <w:rsid w:val="00547732"/>
    <w:rsid w:val="005935EF"/>
    <w:rsid w:val="0059579C"/>
    <w:rsid w:val="005C0C4A"/>
    <w:rsid w:val="005D4FE2"/>
    <w:rsid w:val="005E103E"/>
    <w:rsid w:val="005E4934"/>
    <w:rsid w:val="00626086"/>
    <w:rsid w:val="00642C8A"/>
    <w:rsid w:val="00655CFF"/>
    <w:rsid w:val="006675EF"/>
    <w:rsid w:val="006801B0"/>
    <w:rsid w:val="00687FD6"/>
    <w:rsid w:val="006A1DEC"/>
    <w:rsid w:val="006F1CA0"/>
    <w:rsid w:val="006F2A7C"/>
    <w:rsid w:val="00726BAF"/>
    <w:rsid w:val="00741F5C"/>
    <w:rsid w:val="0076401D"/>
    <w:rsid w:val="007823ED"/>
    <w:rsid w:val="0078620B"/>
    <w:rsid w:val="007D5AD4"/>
    <w:rsid w:val="007E2759"/>
    <w:rsid w:val="007F2C95"/>
    <w:rsid w:val="00813A7B"/>
    <w:rsid w:val="008348A9"/>
    <w:rsid w:val="00844701"/>
    <w:rsid w:val="00845269"/>
    <w:rsid w:val="00875418"/>
    <w:rsid w:val="008A6133"/>
    <w:rsid w:val="008B1A01"/>
    <w:rsid w:val="008B579B"/>
    <w:rsid w:val="008F5E46"/>
    <w:rsid w:val="00917449"/>
    <w:rsid w:val="00941C6D"/>
    <w:rsid w:val="00950866"/>
    <w:rsid w:val="0097672F"/>
    <w:rsid w:val="009826C8"/>
    <w:rsid w:val="00985977"/>
    <w:rsid w:val="00A23557"/>
    <w:rsid w:val="00A33AEE"/>
    <w:rsid w:val="00A5378E"/>
    <w:rsid w:val="00A56D0B"/>
    <w:rsid w:val="00A62612"/>
    <w:rsid w:val="00A65CE2"/>
    <w:rsid w:val="00A72497"/>
    <w:rsid w:val="00A92B96"/>
    <w:rsid w:val="00A9438A"/>
    <w:rsid w:val="00A957CD"/>
    <w:rsid w:val="00A97825"/>
    <w:rsid w:val="00AB1A2D"/>
    <w:rsid w:val="00AB4F67"/>
    <w:rsid w:val="00AB58F7"/>
    <w:rsid w:val="00AF39B6"/>
    <w:rsid w:val="00B177A4"/>
    <w:rsid w:val="00B507F5"/>
    <w:rsid w:val="00B83802"/>
    <w:rsid w:val="00B84AE4"/>
    <w:rsid w:val="00BD408B"/>
    <w:rsid w:val="00BF7846"/>
    <w:rsid w:val="00C0286F"/>
    <w:rsid w:val="00C14500"/>
    <w:rsid w:val="00C214A7"/>
    <w:rsid w:val="00C23E75"/>
    <w:rsid w:val="00C64CF9"/>
    <w:rsid w:val="00C846BA"/>
    <w:rsid w:val="00C96894"/>
    <w:rsid w:val="00C96CB3"/>
    <w:rsid w:val="00CB235D"/>
    <w:rsid w:val="00CB5A6A"/>
    <w:rsid w:val="00CB6BCC"/>
    <w:rsid w:val="00CC5274"/>
    <w:rsid w:val="00CD1A44"/>
    <w:rsid w:val="00CE5F4E"/>
    <w:rsid w:val="00D35A32"/>
    <w:rsid w:val="00D37331"/>
    <w:rsid w:val="00D879A5"/>
    <w:rsid w:val="00DA0FD1"/>
    <w:rsid w:val="00DB4931"/>
    <w:rsid w:val="00DD2AD0"/>
    <w:rsid w:val="00DF0658"/>
    <w:rsid w:val="00E05574"/>
    <w:rsid w:val="00E630AB"/>
    <w:rsid w:val="00EA05E7"/>
    <w:rsid w:val="00EA3B09"/>
    <w:rsid w:val="00EC5DEF"/>
    <w:rsid w:val="00ED2787"/>
    <w:rsid w:val="00F04577"/>
    <w:rsid w:val="00F10CEF"/>
    <w:rsid w:val="00F2366B"/>
    <w:rsid w:val="00F662CF"/>
    <w:rsid w:val="00FA5F93"/>
    <w:rsid w:val="00FB6035"/>
    <w:rsid w:val="00FC097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2AE7-A657-4E71-9058-4EE41551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AF"/>
    <w:pPr>
      <w:spacing w:after="0" w:line="240" w:lineRule="auto"/>
    </w:pPr>
    <w:rPr>
      <w:rFonts w:ascii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C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8A"/>
    <w:rPr>
      <w:rFonts w:ascii="Segoe UI" w:hAnsi="Segoe UI" w:cs="Segoe UI"/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A626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6261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B58F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58F7"/>
    <w:rPr>
      <w:rFonts w:ascii="Calibri" w:hAnsi="Calibri" w:cs="Calibri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AB58F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58F7"/>
    <w:rPr>
      <w:rFonts w:ascii="Calibri" w:hAnsi="Calibri" w:cs="Calibri"/>
      <w:lang w:val="uk-UA" w:eastAsia="uk-UA"/>
    </w:rPr>
  </w:style>
  <w:style w:type="character" w:customStyle="1" w:styleId="apple-converted-space">
    <w:name w:val="apple-converted-space"/>
    <w:basedOn w:val="a0"/>
    <w:rsid w:val="008F5E46"/>
  </w:style>
  <w:style w:type="paragraph" w:customStyle="1" w:styleId="yiv2990744521msonormal">
    <w:name w:val="yiv2990744521msonormal"/>
    <w:basedOn w:val="a"/>
    <w:rsid w:val="008F5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D5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D4F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FE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">
    <w:name w:val=" Знак Знак5"/>
    <w:basedOn w:val="a"/>
    <w:rsid w:val="005D4FE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-wellbeing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brobut-hrom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6;&#1086;&#1073;&#1088;&#1086;&#1073;&#1091;&#1090;-&#1075;&#1088;&#1086;&#1084;&#1072;&#1076;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5382</Words>
  <Characters>3069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Nychyporenko</dc:creator>
  <cp:keywords/>
  <dc:description/>
  <cp:lastModifiedBy>Olha Trubnikova</cp:lastModifiedBy>
  <cp:revision>81</cp:revision>
  <dcterms:created xsi:type="dcterms:W3CDTF">2016-02-05T14:32:00Z</dcterms:created>
  <dcterms:modified xsi:type="dcterms:W3CDTF">2016-03-10T13:30:00Z</dcterms:modified>
</cp:coreProperties>
</file>